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21" w:rsidRDefault="00917921" w:rsidP="00B17833">
      <w:pPr>
        <w:pStyle w:val="Nagwek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6449786" cy="674914"/>
                <wp:effectExtent l="0" t="0" r="8255" b="0"/>
                <wp:docPr id="3" name="Grupa 3" descr="Logotypy: Dolnośląskiego Wojewódzkiego Urzędu Pracy i Województwa Dolnośląskiego" title="Logotypy: Dolnośląskiego Wojewódzkiego Urzędu Pracy i Województwa Dolnośląskie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9786" cy="674914"/>
                          <a:chOff x="0" y="0"/>
                          <a:chExt cx="6323239" cy="615950"/>
                        </a:xfrm>
                      </wpg:grpSpPr>
                      <pic:pic xmlns:pic="http://schemas.openxmlformats.org/drawingml/2006/picture">
                        <pic:nvPicPr>
                          <pic:cNvPr id="2" name="Obraz 2" descr="Logotyp Województwa Dolnośląskiego - Obraz dekoracyjny" title="Logotyp Województwa Dolnośląskieg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89714" y="27214"/>
                            <a:ext cx="1533525" cy="560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Obraz 41" descr="Logotyp Dolnośląskiego Wojewódzkiego Urzędu Pracy - Obraz dekoracyjny" title="Logotyp Dolnośląskiego Wojewódzkiego Urzędu Pracy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3D0370A" id="Grupa 3" o:spid="_x0000_s1026" alt="Tytuł: Logotypy: Dolnośląskiego Wojewódzkiego Urzędu Pracy i Województwa Dolnośląskiego — opis: Logotypy: Dolnośląskiego Wojewódzkiego Urzędu Pracy i Województwa Dolnośląskiego" style="width:507.85pt;height:53.15pt;mso-position-horizontal-relative:char;mso-position-vertical-relative:line" coordsize="63232,61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alt="Logotyp Województwa Dolnośląskiego - Obraz dekoracyjny" style="position:absolute;left:47897;top:272;width:15335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">
                  <v:imagedata r:id="rId10" o:title="Logotyp Województwa Dolnośląskiego - Obraz dekoracyjny"/>
                  <v:path arrowok="t"/>
                </v:shape>
                <v:shape id="Obraz 41" o:spid="_x0000_s1028" type="#_x0000_t75" alt="Logotyp Dolnośląskiego Wojewódzkiego Urzędu Pracy - Obraz dekoracyjny" style="position:absolute;width:11341;height:6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">
                  <v:imagedata r:id="rId11" o:title="Logotyp Dolnośląskiego Wojewódzkiego Urzędu Pracy - Obraz dekoracyjny"/>
                  <v:path arrowok="t"/>
                </v:shape>
                <w10:anchorlock/>
              </v:group>
            </w:pict>
          </mc:Fallback>
        </mc:AlternateContent>
      </w:r>
    </w:p>
    <w:p w:rsidR="003835C2" w:rsidRPr="0086697C" w:rsidRDefault="004060F6" w:rsidP="000414D7">
      <w:pPr>
        <w:pStyle w:val="Tytu"/>
        <w:rPr>
          <w:u w:val="single"/>
        </w:rPr>
      </w:pPr>
      <w:r w:rsidRPr="009833EE">
        <w:t>Informacja</w:t>
      </w:r>
      <w:r w:rsidRPr="0086697C">
        <w:t xml:space="preserve"> o </w:t>
      </w:r>
      <w:r w:rsidRPr="009833EE">
        <w:t>sytuacji</w:t>
      </w:r>
      <w:r w:rsidRPr="0086697C">
        <w:t xml:space="preserve"> na rynku pracy w województ</w:t>
      </w:r>
      <w:r w:rsidR="00852130" w:rsidRPr="0086697C">
        <w:t xml:space="preserve">wie dolnośląskim w </w:t>
      </w:r>
      <w:r w:rsidR="00E63960">
        <w:t>maju</w:t>
      </w:r>
      <w:r w:rsidR="00852130" w:rsidRPr="0086697C">
        <w:t xml:space="preserve"> 202</w:t>
      </w:r>
      <w:r w:rsidR="00707A59" w:rsidRPr="0086697C">
        <w:t>5</w:t>
      </w:r>
      <w:r w:rsidRPr="0086697C">
        <w:t xml:space="preserve"> r</w:t>
      </w:r>
      <w:r w:rsidR="005770D3" w:rsidRPr="0086697C">
        <w:t>oku</w:t>
      </w:r>
      <w:r w:rsidRPr="0086697C">
        <w:t>.</w:t>
      </w:r>
    </w:p>
    <w:p w:rsidR="00357007" w:rsidRPr="00F329A8" w:rsidRDefault="00357007" w:rsidP="001C19B2">
      <w:pPr>
        <w:pStyle w:val="Nagwek2"/>
      </w:pPr>
      <w:r w:rsidRPr="00F329A8">
        <w:t>Liczba osób bezrobotnych</w:t>
      </w:r>
    </w:p>
    <w:p w:rsidR="00E63960" w:rsidRDefault="00E63960" w:rsidP="00B17833">
      <w:pPr>
        <w:pStyle w:val="Legenda"/>
        <w:rPr>
          <w:i w:val="0"/>
          <w:iCs w:val="0"/>
          <w:color w:val="auto"/>
          <w:sz w:val="22"/>
          <w:szCs w:val="20"/>
        </w:rPr>
      </w:pPr>
      <w:r w:rsidRPr="00E63960">
        <w:rPr>
          <w:i w:val="0"/>
          <w:iCs w:val="0"/>
          <w:color w:val="auto"/>
          <w:sz w:val="22"/>
          <w:szCs w:val="20"/>
        </w:rPr>
        <w:t>Z końcem maja2025 roku liczba zarejestrowanych bezrobotnych w powiatowych urzędach pracy województwa dolnośląskiego wyniosła 56 105 osób. W ujęciu rok do roku oznacza to wzrost o 2,8 punktu procentowego. Kobiety stanowiły 50,3% ogółu zarejestrowanych bezrobotnych (w porównaniu do analogicznego okresu roku ubiegłego oznacza to spadek o 0,9 punktów procentowych).</w:t>
      </w:r>
    </w:p>
    <w:p w:rsidR="006C3446" w:rsidRDefault="006C3446" w:rsidP="006C3446">
      <w:pPr>
        <w:pStyle w:val="Legenda"/>
      </w:pPr>
      <w:r>
        <w:t xml:space="preserve">Wykres </w:t>
      </w:r>
      <w:r>
        <w:fldChar w:fldCharType="begin"/>
      </w:r>
      <w:r>
        <w:instrText xml:space="preserve"> SEQ Wykres \* ARABIC </w:instrText>
      </w:r>
      <w:r>
        <w:fldChar w:fldCharType="separate"/>
      </w:r>
      <w:r w:rsidR="00093F81">
        <w:rPr>
          <w:noProof/>
        </w:rPr>
        <w:t>1</w:t>
      </w:r>
      <w:r>
        <w:fldChar w:fldCharType="end"/>
      </w:r>
      <w:r>
        <w:t xml:space="preserve">. </w:t>
      </w:r>
      <w:r w:rsidRPr="00395E12">
        <w:t>Wykres 1. Be</w:t>
      </w:r>
      <w:r>
        <w:t>zrobotni na przestrzeni lat 2015</w:t>
      </w:r>
      <w:r w:rsidRPr="00395E12">
        <w:t xml:space="preserve"> - 2025 według stanu na dzień 31 maja</w:t>
      </w:r>
    </w:p>
    <w:p w:rsidR="001F0CAA" w:rsidRDefault="00E63960" w:rsidP="00B17833">
      <w:pPr>
        <w:spacing w:after="240"/>
      </w:pPr>
      <w:r>
        <w:rPr>
          <w:noProof/>
          <w:lang w:eastAsia="pl-PL"/>
        </w:rPr>
        <w:drawing>
          <wp:inline distT="0" distB="0" distL="0" distR="0" wp14:anchorId="72D1337C">
            <wp:extent cx="5797550" cy="3152140"/>
            <wp:effectExtent l="0" t="0" r="0" b="0"/>
            <wp:docPr id="9" name="Obraz 9" descr="Wykres 1. Bezrobotni na przestrzeni lat 1999 - 2025 według stanu na dzień 31 maja&#10;Liczba bezrobotnych ogółem w latach wyrażona w tysiącach osób:&#10;2015 rok  113,3 &#10;2016 rok  94,8&#10;2017 rok 78,3&#10;2018 rok  65,1&#10;2019 rok  59,7&#10;2020 rok  67,0&#10;2021 rok  68,9&#10;2022 rok  56,3&#10;2023 rok  53,8&#10;2024 rok  54,6&#10;2025 rok  56,1&#10;Liczba bezrobotnych kobiet ogółem w latach wyrażona w tysiącach osób:&#10;2015 rok  57,7&#10;2016 rok 94,8&#10;2017 rok 78,3&#10;2018 rok  65,1&#10;2019 rok  59,7&#10;2020 rok  67,0&#10;2021 rok  68,9&#10;2022 rok  56,3&#10;2023 rok  53,8&#10;2024 rok  27,9&#10;2025 rok  28,2" title="Wykres 1. Bezrobotni na przestrzeni lat 1999 - 2025 według stanu na dzień 31 m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6ED8" w:rsidRDefault="0004020E" w:rsidP="0004020E">
      <w:pPr>
        <w:spacing w:after="240"/>
      </w:pPr>
      <w:r w:rsidRPr="0004020E">
        <w:t>Maj 2025 roku jest trzecim z rzędu miesiącem, w którym obserwujemy spadek liczby zarejestrowanych bezrobotnych w województwie dolnośląskim, co stanowi wyraźne potwierdzenie sezonowego ożywienia na rynku pracy. W omawianym miesiącu liczba bezrobotnych zmniejszyła się o 1,3 tys. osób, kontynuując trend obserwowany już w marcu (–0,5 tys.) i kwietniu (–2,1 tys.). Porównanie z analogicznym okresem roku poprzedniego (maj 2024) pokazuje, że obecny spadek jest nieco większy – rok wcześniej liczba bezrobotnych zmniejszyła się o 1,1 tys. osób, co może sugerować, że tegoroczne wiosenne ożywienie ma więks</w:t>
      </w:r>
      <w:r>
        <w:t>zą dynamikę niż w ubiegłym roku.</w:t>
      </w:r>
    </w:p>
    <w:p w:rsidR="00AD3101" w:rsidRDefault="00AD3101" w:rsidP="0004020E">
      <w:pPr>
        <w:spacing w:after="240"/>
      </w:pPr>
      <w:r w:rsidRPr="00253A83">
        <w:t>W okresie sprawozdawczym na terenie województwa dolnośląskiego w przeważającej części powiatów zaobserwowano spadek liczby osób pozostających w rejestrach bezrobotnych w relacji miesiąc do miesiąca. Jedynie w powiatach: strzelińskim, wrocławskim ziemskim oraz oleśnickim odnotowano nieznaczny wzrost liczby bezrobotnych to jest kolejno o 5, 21 oraz 47 osób.</w:t>
      </w:r>
    </w:p>
    <w:p w:rsidR="0004020E" w:rsidRDefault="0004020E" w:rsidP="0004020E">
      <w:pPr>
        <w:pStyle w:val="Legenda"/>
      </w:pPr>
      <w:r>
        <w:lastRenderedPageBreak/>
        <w:t xml:space="preserve">Wykres </w:t>
      </w:r>
      <w:r>
        <w:fldChar w:fldCharType="begin"/>
      </w:r>
      <w:r>
        <w:instrText xml:space="preserve"> SEQ Wykres \* ARABIC </w:instrText>
      </w:r>
      <w:r>
        <w:fldChar w:fldCharType="separate"/>
      </w:r>
      <w:r w:rsidR="00093F81">
        <w:rPr>
          <w:noProof/>
        </w:rPr>
        <w:t>2</w:t>
      </w:r>
      <w:r>
        <w:fldChar w:fldCharType="end"/>
      </w:r>
      <w:r>
        <w:t xml:space="preserve">. </w:t>
      </w:r>
      <w:r w:rsidRPr="008C0492">
        <w:t>Wzrost, spadek bezrobocia rejestrowanego w województwie</w:t>
      </w:r>
      <w:r>
        <w:t xml:space="preserve"> dolnośląskim w okresie maj</w:t>
      </w:r>
      <w:r w:rsidRPr="008C0492">
        <w:t xml:space="preserve"> 2024 – 2025</w:t>
      </w:r>
    </w:p>
    <w:p w:rsidR="00116A3F" w:rsidRDefault="0004020E" w:rsidP="00D14045">
      <w:pPr>
        <w:spacing w:after="240"/>
      </w:pPr>
      <w:r>
        <w:rPr>
          <w:noProof/>
          <w:lang w:eastAsia="pl-PL"/>
        </w:rPr>
        <w:drawing>
          <wp:inline distT="0" distB="0" distL="0" distR="0" wp14:anchorId="4F328F99">
            <wp:extent cx="6517005" cy="3157855"/>
            <wp:effectExtent l="0" t="0" r="0" b="4445"/>
            <wp:docPr id="10" name="Obraz 10" descr="Wykres 2. Wzrost, spadek bezrobocia rejestrowanego w województwie dolnośląskim w okresie maj 2024 – 2025&#10;&#10;V 2024 -1056&#10;VI 2024 -651&#10;VII 2024 419&#10;VIII 2024  364&#10;IX 2024  100&#10;X 2024  -679&#10;XI 2024   517&#10;XII 2024  838&#10;I 2024  3680&#10;II 2025  846&#10;III 202  -548&#10;IV 2025  -2050&#10;V 2025 - 1261&#10;&#10;" title="Wykres 2. Wzrost, spadek bezrobocia rejestrowanego w województwie dolnośląskim w okresie maj 2024 –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67A8" w:rsidRDefault="00071752" w:rsidP="00CB67A8">
      <w:pPr>
        <w:divId w:val="419060185"/>
      </w:pPr>
      <w:r w:rsidRPr="0086697C">
        <w:t xml:space="preserve">Z perspektywy terytorialnej analizy subregionalnej, najsilniejsze natężenie odpływu z bezrobocia zaobserwowano w podregionie wałbrzyskim, gdzie liczba bezrobotnych zmniejszyła się łącznie o </w:t>
      </w:r>
      <w:r w:rsidR="00253A83">
        <w:t>515</w:t>
      </w:r>
      <w:r w:rsidRPr="0086697C">
        <w:t xml:space="preserve"> osób</w:t>
      </w:r>
      <w:r w:rsidR="00CB67A8">
        <w:t>.</w:t>
      </w:r>
    </w:p>
    <w:p w:rsidR="00CB67A8" w:rsidRDefault="00CB67A8" w:rsidP="00CB67A8">
      <w:pPr>
        <w:pStyle w:val="Legenda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093F81">
        <w:rPr>
          <w:noProof/>
        </w:rPr>
        <w:t>1</w:t>
      </w:r>
      <w:r>
        <w:fldChar w:fldCharType="end"/>
      </w:r>
      <w:r w:rsidRPr="00AE7155">
        <w:t>. Wzrost/spadek bezrobocia reje</w:t>
      </w:r>
      <w:r>
        <w:t>strowanego w województwie dolnośl</w:t>
      </w:r>
      <w:r w:rsidRPr="00AE7155">
        <w:t>ąskim w porównaniu do kwietnia 2025</w:t>
      </w:r>
    </w:p>
    <w:tbl>
      <w:tblPr>
        <w:tblStyle w:val="Tabela-Siatka"/>
        <w:tblW w:w="10201" w:type="dxa"/>
        <w:tblLook w:val="04A0" w:firstRow="1" w:lastRow="0" w:firstColumn="1" w:lastColumn="0" w:noHBand="0" w:noVBand="1"/>
        <w:tblCaption w:val="Tabela 1. Wzrost/spadek bezrobocia rejestrowanego w województwie dolnośląskim w porównaniu do kwietnia 2025"/>
        <w:tblDescription w:val="Tabela 1. Wzrost/spadek bezrobocia rejestrowanego w województwie dolnośląskim w porównaniu do kwietnia 2025"/>
      </w:tblPr>
      <w:tblGrid>
        <w:gridCol w:w="3420"/>
        <w:gridCol w:w="6781"/>
      </w:tblGrid>
      <w:tr w:rsidR="00253A83" w:rsidRPr="00253A83" w:rsidTr="00253A83">
        <w:trPr>
          <w:trHeight w:val="504"/>
          <w:tblHeader/>
        </w:trPr>
        <w:tc>
          <w:tcPr>
            <w:tcW w:w="3420" w:type="dxa"/>
            <w:hideMark/>
          </w:tcPr>
          <w:p w:rsidR="00253A83" w:rsidRPr="00253A83" w:rsidRDefault="00253A83">
            <w:pPr>
              <w:rPr>
                <w:b/>
                <w:bCs/>
                <w:sz w:val="18"/>
                <w:szCs w:val="18"/>
              </w:rPr>
            </w:pPr>
            <w:r w:rsidRPr="00253A83">
              <w:rPr>
                <w:b/>
                <w:bCs/>
                <w:sz w:val="18"/>
                <w:szCs w:val="18"/>
              </w:rPr>
              <w:t>Podregiony</w:t>
            </w:r>
          </w:p>
        </w:tc>
        <w:tc>
          <w:tcPr>
            <w:tcW w:w="6781" w:type="dxa"/>
            <w:hideMark/>
          </w:tcPr>
          <w:p w:rsidR="00253A83" w:rsidRPr="00253A83" w:rsidRDefault="00253A83">
            <w:pPr>
              <w:rPr>
                <w:b/>
                <w:bCs/>
                <w:sz w:val="18"/>
                <w:szCs w:val="18"/>
              </w:rPr>
            </w:pPr>
            <w:r w:rsidRPr="00253A83">
              <w:rPr>
                <w:b/>
                <w:bCs/>
                <w:sz w:val="18"/>
                <w:szCs w:val="18"/>
              </w:rPr>
              <w:t>Wzrost/spadek [+/-] liczby zarejestrowanych bezrobotnych w porównaniu do stanu na dzień 30.04.2025</w:t>
            </w:r>
          </w:p>
        </w:tc>
      </w:tr>
      <w:tr w:rsidR="00253A83" w:rsidRPr="00253A83" w:rsidTr="00253A83">
        <w:trPr>
          <w:trHeight w:val="288"/>
        </w:trPr>
        <w:tc>
          <w:tcPr>
            <w:tcW w:w="3420" w:type="dxa"/>
            <w:hideMark/>
          </w:tcPr>
          <w:p w:rsidR="00253A83" w:rsidRPr="00253A83" w:rsidRDefault="00253A83">
            <w:pPr>
              <w:rPr>
                <w:b/>
                <w:bCs/>
                <w:sz w:val="18"/>
                <w:szCs w:val="18"/>
              </w:rPr>
            </w:pPr>
            <w:r w:rsidRPr="00253A83">
              <w:rPr>
                <w:b/>
                <w:bCs/>
                <w:sz w:val="18"/>
                <w:szCs w:val="18"/>
              </w:rPr>
              <w:t>Województwo - ogółem</w:t>
            </w:r>
          </w:p>
        </w:tc>
        <w:tc>
          <w:tcPr>
            <w:tcW w:w="6781" w:type="dxa"/>
            <w:hideMark/>
          </w:tcPr>
          <w:p w:rsidR="00253A83" w:rsidRPr="00253A83" w:rsidRDefault="00253A83">
            <w:pPr>
              <w:rPr>
                <w:b/>
                <w:bCs/>
                <w:sz w:val="18"/>
                <w:szCs w:val="18"/>
              </w:rPr>
            </w:pPr>
            <w:r w:rsidRPr="00253A83">
              <w:rPr>
                <w:b/>
                <w:bCs/>
                <w:sz w:val="18"/>
                <w:szCs w:val="18"/>
              </w:rPr>
              <w:t>-1261</w:t>
            </w:r>
          </w:p>
        </w:tc>
      </w:tr>
      <w:tr w:rsidR="00253A83" w:rsidRPr="00253A83" w:rsidTr="00253A83">
        <w:trPr>
          <w:trHeight w:val="288"/>
        </w:trPr>
        <w:tc>
          <w:tcPr>
            <w:tcW w:w="3420" w:type="dxa"/>
            <w:hideMark/>
          </w:tcPr>
          <w:p w:rsidR="00253A83" w:rsidRPr="00253A83" w:rsidRDefault="00253A83">
            <w:pPr>
              <w:rPr>
                <w:sz w:val="18"/>
                <w:szCs w:val="18"/>
              </w:rPr>
            </w:pPr>
            <w:r w:rsidRPr="00253A83">
              <w:rPr>
                <w:sz w:val="18"/>
                <w:szCs w:val="18"/>
              </w:rPr>
              <w:t>Podregion wałbrzyski</w:t>
            </w:r>
          </w:p>
        </w:tc>
        <w:tc>
          <w:tcPr>
            <w:tcW w:w="6781" w:type="dxa"/>
            <w:hideMark/>
          </w:tcPr>
          <w:p w:rsidR="00253A83" w:rsidRPr="00253A83" w:rsidRDefault="00253A83">
            <w:pPr>
              <w:rPr>
                <w:sz w:val="18"/>
                <w:szCs w:val="18"/>
              </w:rPr>
            </w:pPr>
            <w:r w:rsidRPr="00253A83">
              <w:rPr>
                <w:sz w:val="18"/>
                <w:szCs w:val="18"/>
              </w:rPr>
              <w:t>-515</w:t>
            </w:r>
          </w:p>
        </w:tc>
      </w:tr>
      <w:tr w:rsidR="00253A83" w:rsidRPr="00253A83" w:rsidTr="00253A83">
        <w:trPr>
          <w:trHeight w:val="288"/>
        </w:trPr>
        <w:tc>
          <w:tcPr>
            <w:tcW w:w="3420" w:type="dxa"/>
            <w:hideMark/>
          </w:tcPr>
          <w:p w:rsidR="00253A83" w:rsidRPr="00253A83" w:rsidRDefault="00253A83">
            <w:pPr>
              <w:rPr>
                <w:sz w:val="18"/>
                <w:szCs w:val="18"/>
              </w:rPr>
            </w:pPr>
            <w:r w:rsidRPr="00253A83">
              <w:rPr>
                <w:sz w:val="18"/>
                <w:szCs w:val="18"/>
              </w:rPr>
              <w:t>Podregion  jeleniogórski</w:t>
            </w:r>
          </w:p>
        </w:tc>
        <w:tc>
          <w:tcPr>
            <w:tcW w:w="6781" w:type="dxa"/>
            <w:hideMark/>
          </w:tcPr>
          <w:p w:rsidR="00253A83" w:rsidRPr="00253A83" w:rsidRDefault="00253A83">
            <w:pPr>
              <w:rPr>
                <w:sz w:val="18"/>
                <w:szCs w:val="18"/>
              </w:rPr>
            </w:pPr>
            <w:r w:rsidRPr="00253A83">
              <w:rPr>
                <w:sz w:val="18"/>
                <w:szCs w:val="18"/>
              </w:rPr>
              <w:t>-366</w:t>
            </w:r>
          </w:p>
        </w:tc>
      </w:tr>
      <w:tr w:rsidR="00253A83" w:rsidRPr="00253A83" w:rsidTr="00253A83">
        <w:trPr>
          <w:trHeight w:val="288"/>
        </w:trPr>
        <w:tc>
          <w:tcPr>
            <w:tcW w:w="3420" w:type="dxa"/>
            <w:noWrap/>
            <w:hideMark/>
          </w:tcPr>
          <w:p w:rsidR="00253A83" w:rsidRPr="00253A83" w:rsidRDefault="00253A83">
            <w:pPr>
              <w:rPr>
                <w:sz w:val="18"/>
                <w:szCs w:val="18"/>
              </w:rPr>
            </w:pPr>
            <w:r w:rsidRPr="00253A83">
              <w:rPr>
                <w:sz w:val="18"/>
                <w:szCs w:val="18"/>
              </w:rPr>
              <w:t>Podregion legnicko-głogowski</w:t>
            </w:r>
          </w:p>
        </w:tc>
        <w:tc>
          <w:tcPr>
            <w:tcW w:w="6781" w:type="dxa"/>
            <w:noWrap/>
            <w:hideMark/>
          </w:tcPr>
          <w:p w:rsidR="00253A83" w:rsidRPr="00253A83" w:rsidRDefault="00253A83">
            <w:pPr>
              <w:rPr>
                <w:sz w:val="18"/>
                <w:szCs w:val="18"/>
              </w:rPr>
            </w:pPr>
            <w:r w:rsidRPr="00253A83">
              <w:rPr>
                <w:sz w:val="18"/>
                <w:szCs w:val="18"/>
              </w:rPr>
              <w:t>-296</w:t>
            </w:r>
          </w:p>
        </w:tc>
      </w:tr>
      <w:tr w:rsidR="00253A83" w:rsidRPr="00253A83" w:rsidTr="00253A83">
        <w:trPr>
          <w:trHeight w:val="288"/>
        </w:trPr>
        <w:tc>
          <w:tcPr>
            <w:tcW w:w="3420" w:type="dxa"/>
            <w:noWrap/>
            <w:hideMark/>
          </w:tcPr>
          <w:p w:rsidR="00253A83" w:rsidRPr="00253A83" w:rsidRDefault="00253A83">
            <w:pPr>
              <w:rPr>
                <w:sz w:val="18"/>
                <w:szCs w:val="18"/>
              </w:rPr>
            </w:pPr>
            <w:r w:rsidRPr="00253A83">
              <w:rPr>
                <w:sz w:val="18"/>
                <w:szCs w:val="18"/>
              </w:rPr>
              <w:t>Podregion  m. Wrocław</w:t>
            </w:r>
          </w:p>
        </w:tc>
        <w:tc>
          <w:tcPr>
            <w:tcW w:w="6781" w:type="dxa"/>
            <w:noWrap/>
            <w:hideMark/>
          </w:tcPr>
          <w:p w:rsidR="00253A83" w:rsidRPr="00253A83" w:rsidRDefault="00253A83">
            <w:pPr>
              <w:rPr>
                <w:sz w:val="18"/>
                <w:szCs w:val="18"/>
              </w:rPr>
            </w:pPr>
            <w:r w:rsidRPr="00253A83">
              <w:rPr>
                <w:sz w:val="18"/>
                <w:szCs w:val="18"/>
              </w:rPr>
              <w:t>-56</w:t>
            </w:r>
          </w:p>
        </w:tc>
      </w:tr>
      <w:tr w:rsidR="00253A83" w:rsidRPr="00253A83" w:rsidTr="00253A83">
        <w:trPr>
          <w:trHeight w:val="300"/>
        </w:trPr>
        <w:tc>
          <w:tcPr>
            <w:tcW w:w="3420" w:type="dxa"/>
            <w:hideMark/>
          </w:tcPr>
          <w:p w:rsidR="00253A83" w:rsidRPr="00253A83" w:rsidRDefault="00253A83">
            <w:pPr>
              <w:rPr>
                <w:sz w:val="18"/>
                <w:szCs w:val="18"/>
              </w:rPr>
            </w:pPr>
            <w:r w:rsidRPr="00253A83">
              <w:rPr>
                <w:sz w:val="18"/>
                <w:szCs w:val="18"/>
              </w:rPr>
              <w:t>Podregion wrocławski</w:t>
            </w:r>
          </w:p>
        </w:tc>
        <w:tc>
          <w:tcPr>
            <w:tcW w:w="6781" w:type="dxa"/>
            <w:hideMark/>
          </w:tcPr>
          <w:p w:rsidR="00253A83" w:rsidRPr="00253A83" w:rsidRDefault="00253A83">
            <w:pPr>
              <w:rPr>
                <w:sz w:val="18"/>
                <w:szCs w:val="18"/>
              </w:rPr>
            </w:pPr>
            <w:r w:rsidRPr="00253A83">
              <w:rPr>
                <w:sz w:val="18"/>
                <w:szCs w:val="18"/>
              </w:rPr>
              <w:t>-28</w:t>
            </w:r>
          </w:p>
        </w:tc>
      </w:tr>
    </w:tbl>
    <w:p w:rsidR="00FF0019" w:rsidRDefault="0086697C" w:rsidP="00CB67A8">
      <w:pPr>
        <w:spacing w:before="240"/>
      </w:pPr>
      <w:r w:rsidRPr="0086697C">
        <w:t>Analiza danych strukturalnych dotyczących osób bezrobotnych znajdujących się w szczególnej sytuacji na rynku pracy w okresie od kwietnia 2024 do kwietnia 2025 wskazuje na ogólną stabilność udziału poszczególnych kategorii w populacji osób bezrobotnych. Na przestrzeni roku zmiany o większym znaczeniu obserwowane były głównie w grupie osób posiadających dziecko do 6</w:t>
      </w:r>
      <w:r w:rsidR="00235289">
        <w:t>-go</w:t>
      </w:r>
      <w:r w:rsidRPr="0086697C">
        <w:t xml:space="preserve"> roku życia oraz osób z niepełnosprawnością  – ich udział w ogólnej liczbie bezrobotnych uległ zauważalnemu zmniejszeniu.</w:t>
      </w:r>
      <w:r>
        <w:t xml:space="preserve"> </w:t>
      </w:r>
      <w:r w:rsidRPr="0086697C">
        <w:t>Wysoki i utrzymujący się udział osób długotrwale bezrobotnych oraz powyżej 50</w:t>
      </w:r>
      <w:r w:rsidR="009833EE">
        <w:t>-go</w:t>
      </w:r>
      <w:r w:rsidRPr="0086697C">
        <w:t xml:space="preserve"> roku życia wskazuje na strukturalne problemy w zatrudnieniu tych grup bezrobo</w:t>
      </w:r>
      <w:r w:rsidR="00CB67A8">
        <w:t>tnych.</w:t>
      </w:r>
    </w:p>
    <w:p w:rsidR="00CB67A8" w:rsidRDefault="00CB67A8" w:rsidP="00CB67A8">
      <w:pPr>
        <w:pStyle w:val="Legenda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093F81">
        <w:rPr>
          <w:noProof/>
        </w:rPr>
        <w:t>2</w:t>
      </w:r>
      <w:r>
        <w:fldChar w:fldCharType="end"/>
      </w:r>
      <w:r>
        <w:t>. Struktura osób bezrobotnych będących w szczególnej sytuacji na dolnośląskim rynku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 Tabela 2. Struktura osób bezrobotnych będących w szczególnej sytuacji na dolnośląskim rynku pracy"/>
        <w:tblDescription w:val=" Tabela 2. Struktura osób bezrobotnych będących w szczególnej sytuacji na dolnośląskim rynku pracy"/>
      </w:tblPr>
      <w:tblGrid>
        <w:gridCol w:w="4957"/>
        <w:gridCol w:w="1559"/>
        <w:gridCol w:w="2126"/>
        <w:gridCol w:w="1552"/>
      </w:tblGrid>
      <w:tr w:rsidR="00F85249" w:rsidRPr="00F85249" w:rsidTr="00F85249">
        <w:trPr>
          <w:trHeight w:val="492"/>
          <w:tblHeader/>
        </w:trPr>
        <w:tc>
          <w:tcPr>
            <w:tcW w:w="4957" w:type="dxa"/>
            <w:noWrap/>
            <w:hideMark/>
          </w:tcPr>
          <w:p w:rsidR="00F85249" w:rsidRPr="00AD3101" w:rsidRDefault="00F85249" w:rsidP="00AD3101">
            <w:pPr>
              <w:rPr>
                <w:b/>
                <w:bCs/>
                <w:sz w:val="18"/>
                <w:szCs w:val="18"/>
              </w:rPr>
            </w:pPr>
            <w:r w:rsidRPr="00AD3101">
              <w:rPr>
                <w:b/>
                <w:bCs/>
                <w:sz w:val="18"/>
                <w:szCs w:val="18"/>
              </w:rPr>
              <w:t>Bezrobotni</w:t>
            </w:r>
          </w:p>
        </w:tc>
        <w:tc>
          <w:tcPr>
            <w:tcW w:w="1559" w:type="dxa"/>
            <w:hideMark/>
          </w:tcPr>
          <w:p w:rsidR="00F85249" w:rsidRPr="00AD3101" w:rsidRDefault="00F85249" w:rsidP="00AD3101">
            <w:pPr>
              <w:rPr>
                <w:b/>
                <w:bCs/>
                <w:sz w:val="18"/>
                <w:szCs w:val="18"/>
              </w:rPr>
            </w:pPr>
            <w:r w:rsidRPr="00AD3101">
              <w:rPr>
                <w:b/>
                <w:bCs/>
                <w:sz w:val="18"/>
                <w:szCs w:val="18"/>
              </w:rPr>
              <w:t>maj 2024 [w % ogółem]</w:t>
            </w:r>
          </w:p>
        </w:tc>
        <w:tc>
          <w:tcPr>
            <w:tcW w:w="2126" w:type="dxa"/>
            <w:hideMark/>
          </w:tcPr>
          <w:p w:rsidR="00F85249" w:rsidRPr="00AD3101" w:rsidRDefault="00F85249" w:rsidP="00AD3101">
            <w:pPr>
              <w:rPr>
                <w:b/>
                <w:bCs/>
                <w:sz w:val="18"/>
                <w:szCs w:val="18"/>
              </w:rPr>
            </w:pPr>
            <w:r w:rsidRPr="00AD3101">
              <w:rPr>
                <w:b/>
                <w:bCs/>
                <w:sz w:val="18"/>
                <w:szCs w:val="18"/>
              </w:rPr>
              <w:t>kwiecień 2025 [w % ogółem]</w:t>
            </w:r>
          </w:p>
        </w:tc>
        <w:tc>
          <w:tcPr>
            <w:tcW w:w="1552" w:type="dxa"/>
            <w:hideMark/>
          </w:tcPr>
          <w:p w:rsidR="00F85249" w:rsidRPr="00AD3101" w:rsidRDefault="00F85249" w:rsidP="00AD3101">
            <w:pPr>
              <w:rPr>
                <w:b/>
                <w:bCs/>
                <w:sz w:val="18"/>
                <w:szCs w:val="18"/>
              </w:rPr>
            </w:pPr>
            <w:r w:rsidRPr="00AD3101">
              <w:rPr>
                <w:b/>
                <w:bCs/>
                <w:sz w:val="18"/>
                <w:szCs w:val="18"/>
              </w:rPr>
              <w:t>maj 2025 [w % ogółem]</w:t>
            </w:r>
          </w:p>
        </w:tc>
      </w:tr>
      <w:tr w:rsidR="00F85249" w:rsidRPr="00F85249" w:rsidTr="00F85249">
        <w:trPr>
          <w:trHeight w:val="288"/>
        </w:trPr>
        <w:tc>
          <w:tcPr>
            <w:tcW w:w="4957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 xml:space="preserve">Osoby będące w szczególnej sytuacji na rynku pracy </w:t>
            </w:r>
          </w:p>
        </w:tc>
        <w:tc>
          <w:tcPr>
            <w:tcW w:w="1559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100,0</w:t>
            </w:r>
          </w:p>
        </w:tc>
        <w:tc>
          <w:tcPr>
            <w:tcW w:w="2126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100,0</w:t>
            </w:r>
          </w:p>
        </w:tc>
        <w:tc>
          <w:tcPr>
            <w:tcW w:w="1552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100,0</w:t>
            </w:r>
          </w:p>
        </w:tc>
      </w:tr>
      <w:tr w:rsidR="00F85249" w:rsidRPr="00F85249" w:rsidTr="00F85249">
        <w:trPr>
          <w:trHeight w:val="288"/>
        </w:trPr>
        <w:tc>
          <w:tcPr>
            <w:tcW w:w="4957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do 30-go roku życia</w:t>
            </w:r>
          </w:p>
        </w:tc>
        <w:tc>
          <w:tcPr>
            <w:tcW w:w="1559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26,1</w:t>
            </w:r>
          </w:p>
        </w:tc>
        <w:tc>
          <w:tcPr>
            <w:tcW w:w="2126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26,7</w:t>
            </w:r>
          </w:p>
        </w:tc>
        <w:tc>
          <w:tcPr>
            <w:tcW w:w="1552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25,8</w:t>
            </w:r>
          </w:p>
        </w:tc>
      </w:tr>
      <w:tr w:rsidR="00F85249" w:rsidRPr="00F85249" w:rsidTr="00F85249">
        <w:trPr>
          <w:trHeight w:val="288"/>
        </w:trPr>
        <w:tc>
          <w:tcPr>
            <w:tcW w:w="4957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 xml:space="preserve">w tym do 25-go roku życia </w:t>
            </w:r>
          </w:p>
        </w:tc>
        <w:tc>
          <w:tcPr>
            <w:tcW w:w="1559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12,9</w:t>
            </w:r>
          </w:p>
        </w:tc>
        <w:tc>
          <w:tcPr>
            <w:tcW w:w="2126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13,7</w:t>
            </w:r>
          </w:p>
        </w:tc>
        <w:tc>
          <w:tcPr>
            <w:tcW w:w="1552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13,2</w:t>
            </w:r>
          </w:p>
        </w:tc>
      </w:tr>
      <w:tr w:rsidR="00F85249" w:rsidRPr="00F85249" w:rsidTr="00F85249">
        <w:trPr>
          <w:trHeight w:val="288"/>
        </w:trPr>
        <w:tc>
          <w:tcPr>
            <w:tcW w:w="4957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 xml:space="preserve">długotrwale bezrobotne </w:t>
            </w:r>
          </w:p>
        </w:tc>
        <w:tc>
          <w:tcPr>
            <w:tcW w:w="1559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58,4</w:t>
            </w:r>
          </w:p>
        </w:tc>
        <w:tc>
          <w:tcPr>
            <w:tcW w:w="2126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58,0</w:t>
            </w:r>
          </w:p>
        </w:tc>
        <w:tc>
          <w:tcPr>
            <w:tcW w:w="1552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58,5</w:t>
            </w:r>
          </w:p>
        </w:tc>
      </w:tr>
      <w:tr w:rsidR="00F85249" w:rsidRPr="00F85249" w:rsidTr="00F85249">
        <w:trPr>
          <w:trHeight w:val="288"/>
        </w:trPr>
        <w:tc>
          <w:tcPr>
            <w:tcW w:w="4957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 xml:space="preserve">powyżej 50-go roku życia </w:t>
            </w:r>
          </w:p>
        </w:tc>
        <w:tc>
          <w:tcPr>
            <w:tcW w:w="1559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36,4</w:t>
            </w:r>
          </w:p>
        </w:tc>
        <w:tc>
          <w:tcPr>
            <w:tcW w:w="2126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36,8</w:t>
            </w:r>
          </w:p>
        </w:tc>
        <w:tc>
          <w:tcPr>
            <w:tcW w:w="1552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37,5</w:t>
            </w:r>
          </w:p>
        </w:tc>
      </w:tr>
      <w:tr w:rsidR="00F85249" w:rsidRPr="00F85249" w:rsidTr="00F85249">
        <w:trPr>
          <w:trHeight w:val="288"/>
        </w:trPr>
        <w:tc>
          <w:tcPr>
            <w:tcW w:w="4957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korzystające ze świadczeń z pomocy społecznej</w:t>
            </w:r>
          </w:p>
        </w:tc>
        <w:tc>
          <w:tcPr>
            <w:tcW w:w="1559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3,0</w:t>
            </w:r>
          </w:p>
        </w:tc>
        <w:tc>
          <w:tcPr>
            <w:tcW w:w="2126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2,9</w:t>
            </w:r>
          </w:p>
        </w:tc>
        <w:tc>
          <w:tcPr>
            <w:tcW w:w="1552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2,9</w:t>
            </w:r>
          </w:p>
        </w:tc>
      </w:tr>
      <w:tr w:rsidR="00F85249" w:rsidRPr="00F85249" w:rsidTr="00F85249">
        <w:trPr>
          <w:trHeight w:val="288"/>
        </w:trPr>
        <w:tc>
          <w:tcPr>
            <w:tcW w:w="4957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posiadające co najmniej jedno dziecko do 6-go roku życia</w:t>
            </w:r>
          </w:p>
        </w:tc>
        <w:tc>
          <w:tcPr>
            <w:tcW w:w="1559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18,7</w:t>
            </w:r>
          </w:p>
        </w:tc>
        <w:tc>
          <w:tcPr>
            <w:tcW w:w="2126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16,9</w:t>
            </w:r>
          </w:p>
        </w:tc>
        <w:tc>
          <w:tcPr>
            <w:tcW w:w="1552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16,7</w:t>
            </w:r>
          </w:p>
        </w:tc>
      </w:tr>
      <w:tr w:rsidR="00F85249" w:rsidRPr="00F85249" w:rsidTr="00F85249">
        <w:trPr>
          <w:trHeight w:val="288"/>
        </w:trPr>
        <w:tc>
          <w:tcPr>
            <w:tcW w:w="4957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posiadające co najmniej jedno dziecko niepełnosprawne do 18-go roku życia</w:t>
            </w:r>
          </w:p>
        </w:tc>
        <w:tc>
          <w:tcPr>
            <w:tcW w:w="1559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0,3</w:t>
            </w:r>
          </w:p>
        </w:tc>
        <w:tc>
          <w:tcPr>
            <w:tcW w:w="1552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0,3</w:t>
            </w:r>
          </w:p>
        </w:tc>
      </w:tr>
      <w:tr w:rsidR="00F85249" w:rsidRPr="00F85249" w:rsidTr="00F85249">
        <w:trPr>
          <w:trHeight w:val="300"/>
        </w:trPr>
        <w:tc>
          <w:tcPr>
            <w:tcW w:w="4957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 xml:space="preserve">niepełnosprawni </w:t>
            </w:r>
          </w:p>
        </w:tc>
        <w:tc>
          <w:tcPr>
            <w:tcW w:w="1559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12,2</w:t>
            </w:r>
          </w:p>
        </w:tc>
        <w:tc>
          <w:tcPr>
            <w:tcW w:w="2126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9,2</w:t>
            </w:r>
          </w:p>
        </w:tc>
        <w:tc>
          <w:tcPr>
            <w:tcW w:w="1552" w:type="dxa"/>
            <w:noWrap/>
            <w:hideMark/>
          </w:tcPr>
          <w:p w:rsidR="00F85249" w:rsidRPr="00AD3101" w:rsidRDefault="00F85249" w:rsidP="00AD3101">
            <w:pPr>
              <w:rPr>
                <w:sz w:val="18"/>
                <w:szCs w:val="18"/>
              </w:rPr>
            </w:pPr>
            <w:r w:rsidRPr="00AD3101">
              <w:rPr>
                <w:sz w:val="18"/>
                <w:szCs w:val="18"/>
              </w:rPr>
              <w:t>9,3</w:t>
            </w:r>
          </w:p>
        </w:tc>
      </w:tr>
    </w:tbl>
    <w:p w:rsidR="008E14C3" w:rsidRPr="0086697C" w:rsidRDefault="00FA2D56" w:rsidP="00671513">
      <w:pPr>
        <w:pStyle w:val="Nagwek2"/>
      </w:pPr>
      <w:r w:rsidRPr="00FA2D56">
        <w:lastRenderedPageBreak/>
        <w:t>Napływy i odpływy bezrobotnych</w:t>
      </w:r>
    </w:p>
    <w:p w:rsidR="00EF7CA6" w:rsidRDefault="008A0CAF" w:rsidP="00060444">
      <w:r w:rsidRPr="008A0CAF">
        <w:t xml:space="preserve">W </w:t>
      </w:r>
      <w:r w:rsidR="00EF7CA6">
        <w:t>maju</w:t>
      </w:r>
      <w:r w:rsidRPr="008A0CAF">
        <w:t xml:space="preserve"> 2025 roku w województwie </w:t>
      </w:r>
      <w:r w:rsidR="00EF7CA6">
        <w:t>dolnośląskim zarejestrowano 6 946</w:t>
      </w:r>
      <w:r w:rsidRPr="008A0CAF">
        <w:t xml:space="preserve"> nowych bezrobotnych, </w:t>
      </w:r>
      <w:r w:rsidR="00EF7CA6">
        <w:t>czyli na porównywalnym poziomie co w kwietniu</w:t>
      </w:r>
      <w:r>
        <w:t xml:space="preserve"> </w:t>
      </w:r>
      <w:r w:rsidRPr="00B17833">
        <w:t>bieżącego</w:t>
      </w:r>
      <w:r>
        <w:t xml:space="preserve"> roku</w:t>
      </w:r>
      <w:r w:rsidRPr="008A0CAF">
        <w:t xml:space="preserve"> (</w:t>
      </w:r>
      <w:r w:rsidR="00EF7CA6">
        <w:t>6 880</w:t>
      </w:r>
      <w:r w:rsidRPr="008A0CAF">
        <w:t xml:space="preserve"> os</w:t>
      </w:r>
      <w:r w:rsidR="00EF7CA6">
        <w:t>ób</w:t>
      </w:r>
      <w:r w:rsidRPr="008A0CAF">
        <w:t>). Dane te potwierdzają kontynuację trendu stabilizacji, zapoczątkowanego po gwałtownym wzroście napływu bezrobotnych w styczniu 2025 r., kiedy zarejestrowano 9 420 nowych osób. Obserwowana dynamika wskazuje na typowy, sezonowy przebieg procesów na rynku pracy – po zimowym wzroście następuje stopniowe wygaszanie presji rejestracyjnej.</w:t>
      </w:r>
    </w:p>
    <w:p w:rsidR="00060444" w:rsidRDefault="00060444" w:rsidP="00060444">
      <w:pPr>
        <w:pStyle w:val="Legenda"/>
      </w:pPr>
      <w:r>
        <w:t xml:space="preserve">Wykres </w:t>
      </w:r>
      <w:r>
        <w:fldChar w:fldCharType="begin"/>
      </w:r>
      <w:r>
        <w:instrText xml:space="preserve"> SEQ Wykres \* ARABIC </w:instrText>
      </w:r>
      <w:r>
        <w:fldChar w:fldCharType="separate"/>
      </w:r>
      <w:r w:rsidR="00093F81">
        <w:rPr>
          <w:noProof/>
        </w:rPr>
        <w:t>3</w:t>
      </w:r>
      <w:r>
        <w:fldChar w:fldCharType="end"/>
      </w:r>
      <w:r>
        <w:t xml:space="preserve">. </w:t>
      </w:r>
      <w:r w:rsidRPr="00B75CA3">
        <w:t>Napływ bezrobotnych w okresie maj 2024 – maj 2025 w tym zarejestrowanych po raz pierwszy.</w:t>
      </w:r>
    </w:p>
    <w:p w:rsidR="008E14C3" w:rsidRPr="008A0CAF" w:rsidRDefault="00EF7CA6" w:rsidP="001C19B2">
      <w:pPr>
        <w:spacing w:after="240"/>
      </w:pPr>
      <w:r>
        <w:rPr>
          <w:noProof/>
          <w:lang w:eastAsia="pl-PL"/>
        </w:rPr>
        <w:drawing>
          <wp:inline distT="0" distB="0" distL="0" distR="0" wp14:anchorId="1A73F21D">
            <wp:extent cx="5438819" cy="3060000"/>
            <wp:effectExtent l="0" t="0" r="0" b="7620"/>
            <wp:docPr id="14" name="Obraz 14" descr="Wykres 3. Napływ bezrobotnych w okresie maj 2024 – maj 2025 w tym zarejestrowanych po raz pierwszy.&#10;Liczba nowozarejestrowanych bezrobotnych w tysiącach: &#10;V 2024 6,3&#10;VI 2024 6,7&#10;VII 2024 7,7&#10;VIII 2024  7,0&#10;IX 2024  8,1&#10;X 2024  8,2&#10;XI 2024   7,1&#10;XII 2024  7,0&#10;I 2024  9,4&#10;II 2025 7,6&#10;III 2025 7,8&#10;IV 2025 6,9&#10;V 2025 6,9&#10;w tym osób zarejestrowanych po raz pierwszy w tysiącach: &#10;V 2024 1,5&#10;VI 2024 1,6&#10;VII 2024 1,8&#10;VIII 2024  1,6&#10;IX 2024  2,3&#10;X 2024  2,1&#10;XI 2024   1,7&#10;XII 2024  1,3&#10;I 2024  2,1&#10;II 2025 1,9&#10;III 2025 1,9&#10;IV 2025 1,6&#10;V 2025 1,8" title="Wykres 3. Napływ bezrobotnych w okresie maj 2024 – maj 2025 w tym zarejestrowanych po raz pierwsz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819" cy="30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24D0" w:rsidRPr="005D24D0" w:rsidRDefault="005D24D0" w:rsidP="005D24D0">
      <w:r w:rsidRPr="005D24D0">
        <w:t>Mimo że stopa bezrobocia w regionie pozostaje stabilna, wzrost napływu osób bezrobotnych (zwłaszcza po</w:t>
      </w:r>
      <w:bookmarkStart w:id="0" w:name="_GoBack"/>
      <w:bookmarkEnd w:id="0"/>
      <w:r w:rsidRPr="005D24D0">
        <w:t xml:space="preserve"> raz pierwszy) przy jednoczesnym spadku liczby ofert pracy może oznaczać, że rynek pracy staje się trudniejszy dla nowych uczestników.</w:t>
      </w:r>
    </w:p>
    <w:p w:rsidR="002D5562" w:rsidRPr="002D5562" w:rsidRDefault="002D5562" w:rsidP="00B17833">
      <w:r w:rsidRPr="002D5562">
        <w:t xml:space="preserve">Z perspektywy struktury demograficznej odpływu </w:t>
      </w:r>
      <w:r w:rsidR="005D24D0">
        <w:t xml:space="preserve">w maju </w:t>
      </w:r>
      <w:r w:rsidRPr="002D5562">
        <w:t>odnot</w:t>
      </w:r>
      <w:r w:rsidR="005D24D0">
        <w:t>owano, że kobiety stanowiły 52,2</w:t>
      </w:r>
      <w:r w:rsidRPr="002D5562">
        <w:t>% wśród osób podejmujących zatrudnienie, co może wskazywać na rozwój segmentów rynku pracy atrakcyjnych lub dostępnych dla kobiet, a także lepsze dopasowanie ofert zatrudnienia do ich kwalifikacji i oczekiwań. Z kolei w przypadku dezaktywacji związanej z niepotwierdzeniem gotowoś</w:t>
      </w:r>
      <w:r w:rsidR="005D24D0">
        <w:t>ci do pracy kobiety stanowiły 37</w:t>
      </w:r>
      <w:r w:rsidRPr="002D5562">
        <w:t>% ogółu, co może świadczyć o większej trwałości ich obecności w rejes</w:t>
      </w:r>
      <w:r>
        <w:t>trach w porównaniu do mężczyzn.</w:t>
      </w:r>
    </w:p>
    <w:p w:rsidR="00060444" w:rsidRDefault="00060444" w:rsidP="00060444">
      <w:pPr>
        <w:pStyle w:val="Legenda"/>
      </w:pPr>
      <w:r>
        <w:t xml:space="preserve">Wykres </w:t>
      </w:r>
      <w:r>
        <w:fldChar w:fldCharType="begin"/>
      </w:r>
      <w:r>
        <w:instrText xml:space="preserve"> SEQ Wykres \* ARABIC </w:instrText>
      </w:r>
      <w:r>
        <w:fldChar w:fldCharType="separate"/>
      </w:r>
      <w:r w:rsidR="00093F81">
        <w:rPr>
          <w:noProof/>
        </w:rPr>
        <w:t>4</w:t>
      </w:r>
      <w:r>
        <w:fldChar w:fldCharType="end"/>
      </w:r>
      <w:r>
        <w:t xml:space="preserve">. </w:t>
      </w:r>
      <w:r w:rsidRPr="00B87129">
        <w:t>Odpływ bezrobotnych ogółem, w  tym z tytu</w:t>
      </w:r>
      <w:r>
        <w:t>łu podjęcia prawy w okresie maj  2024 –maj</w:t>
      </w:r>
      <w:r w:rsidRPr="00B87129">
        <w:t xml:space="preserve"> 2025</w:t>
      </w:r>
    </w:p>
    <w:p w:rsidR="00F82468" w:rsidRDefault="00060444" w:rsidP="001C19B2">
      <w:pPr>
        <w:spacing w:after="240"/>
      </w:pPr>
      <w:r>
        <w:rPr>
          <w:noProof/>
          <w:lang w:eastAsia="pl-PL"/>
        </w:rPr>
        <w:drawing>
          <wp:inline distT="0" distB="0" distL="0" distR="0" wp14:anchorId="2EBEDD1D">
            <wp:extent cx="5546514" cy="3060000"/>
            <wp:effectExtent l="0" t="0" r="0" b="7620"/>
            <wp:docPr id="4" name="Obraz 4" descr="Wykres 4. Odpływ bezrobotnych ogółem, w  tym z tytułu podjęcia prawy w okresie maj  2024 –maj 2025&#10;Liczba  bezrobotnych wyłączonych z ewidencji  w tysiącach: &#10;V 2024 7,4&#10;VI 2024 7,3&#10;VII 2024 7,3&#10;VIII 2024  6,6&#10;IX 2024  8,0&#10;X 2024  8,9&#10;XI 2024   6,6&#10;XII 2024  6,1&#10;I 2024  5,7&#10;II 2025 6,7&#10;III 2025 8,3&#10;IV 2025 8,9&#10;V 2025 8,2&#10;Podjęcia pracy w tysiącach:&#10;V 2024 4,1&#10;VI 2024 4,0&#10;VII 2024 3,9&#10;VIII 2024  3,6&#10;IX 2024  4,9&#10;X 2024  5,4&#10;XI 2024   4,1&#10;XII 2024  3,7&#10;I 2024  3,4&#10;II 2025 3,7&#10;III 2025 4,4&#10;IV 2025 4,8&#10;V 2025 4,5&#10;" title="Wykres 4. Odpływ bezrobotnych ogółem, w  tym z tytułu podjęcia prawy w okresie maj  2024 –maj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514" cy="30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24D0" w:rsidRDefault="00FA2D56" w:rsidP="009F133A">
      <w:pPr>
        <w:pStyle w:val="Nagwek2"/>
      </w:pPr>
      <w:r w:rsidRPr="00FA2D56">
        <w:lastRenderedPageBreak/>
        <w:t>Wolne miejsca pracy i miejsca aktywizacji zawodowe</w:t>
      </w:r>
    </w:p>
    <w:p w:rsidR="009F133A" w:rsidRDefault="009F133A" w:rsidP="009F133A">
      <w:pPr>
        <w:rPr>
          <w:i/>
          <w:iCs/>
        </w:rPr>
      </w:pPr>
      <w:r w:rsidRPr="009F133A">
        <w:t>Maj 2025 na dolnośląskim rynku pracy przyniósł wyraźne ograniczenie liczby ofert pracy – ich wolumen spadł o 34% w porównaniu z majem ubiegłego roku i o blisko 16% względem kwietnia. Tendencja ta dotyczy zarówno ofert ogółem, jak i niesubsydiowanych, co może świadczyć o pogarszającym się klimacie inwestycyjnym i ostrożności pracodawców w tworzeniu nowych etatów. Wzrost liczby nowo zarejestrowanych bezrobotnych w tym samym czasie może skutkować większą presją na urzędy pracy i wzrostem konkurencji o zatrudnienie, zwłaszcza w sektorze prywatnym</w:t>
      </w:r>
      <w:r>
        <w:t xml:space="preserve">. </w:t>
      </w:r>
    </w:p>
    <w:p w:rsidR="00251234" w:rsidRDefault="009F133A" w:rsidP="00251234">
      <w:pPr>
        <w:pStyle w:val="Legenda"/>
      </w:pPr>
      <w:r w:rsidRPr="009F133A">
        <w:rPr>
          <w:i w:val="0"/>
          <w:iCs w:val="0"/>
          <w:color w:val="auto"/>
          <w:sz w:val="22"/>
          <w:szCs w:val="20"/>
        </w:rPr>
        <w:t>.</w:t>
      </w:r>
      <w:r w:rsidR="00251234">
        <w:t xml:space="preserve">Wykres </w:t>
      </w:r>
      <w:r w:rsidR="00251234">
        <w:fldChar w:fldCharType="begin"/>
      </w:r>
      <w:r w:rsidR="00251234">
        <w:instrText xml:space="preserve"> SEQ Wykres \* ARABIC </w:instrText>
      </w:r>
      <w:r w:rsidR="00251234">
        <w:fldChar w:fldCharType="separate"/>
      </w:r>
      <w:r w:rsidR="00093F81">
        <w:rPr>
          <w:noProof/>
        </w:rPr>
        <w:t>5</w:t>
      </w:r>
      <w:r w:rsidR="00251234">
        <w:fldChar w:fldCharType="end"/>
      </w:r>
      <w:r w:rsidR="00251234">
        <w:t xml:space="preserve">. </w:t>
      </w:r>
      <w:r w:rsidR="00251234" w:rsidRPr="00105427">
        <w:t>Liczba ofert pracy zgła</w:t>
      </w:r>
      <w:r w:rsidR="00251234">
        <w:t xml:space="preserve">szanych do PUP okresie maj </w:t>
      </w:r>
      <w:r w:rsidR="00251234" w:rsidRPr="00105427">
        <w:t>2024 –2025</w:t>
      </w:r>
    </w:p>
    <w:p w:rsidR="001C19B2" w:rsidRDefault="00251234" w:rsidP="001C19B2">
      <w:pPr>
        <w:spacing w:after="240"/>
      </w:pPr>
      <w:r>
        <w:rPr>
          <w:noProof/>
          <w:lang w:eastAsia="pl-PL"/>
        </w:rPr>
        <w:drawing>
          <wp:inline distT="0" distB="0" distL="0" distR="0" wp14:anchorId="7918A650">
            <wp:extent cx="5760000" cy="3641463"/>
            <wp:effectExtent l="0" t="0" r="0" b="0"/>
            <wp:docPr id="6" name="Obraz 6" descr="Wykres 5. Liczba ofert pracy zgłaszanych do PUP okresie maj  2024 –2025&#10;Liczba ofert pracy ogółem: &#10;V 2024 6930&#10;VI 2024 6747&#10;VII 2024  7477&#10;VIII 2024  5155&#10;IX 2024  6257&#10;X 2024   5338&#10;XI 2024  4983&#10;XII 2024  4694&#10;I 2025  5818&#10;I 2025  4942&#10;III 2025 5987&#10;IV 2025 5410&#10;V 2025 4 564&#10;W tym pracy niesubsydiowanej: &#10;V 2024 6 153&#10;VI 2024 5 919&#10;VII 2024 6 676&#10;VIII 2024  4 405&#10;IX 2024  5 332&#10;X 2024  4 597&#10;XI 2024   4 578&#10;XII 2024  4 432&#10;I 2024  5 114&#10;II 2025 3 191&#10;III 2025 4 379&#10;IV 2025 4 179&#10;V 2025 3 823" title="Wykres 5. Liczba ofert pracy zgłaszanych do PUP okresie maj 2024 –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641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0E8D" w:rsidRDefault="00DC0E8D" w:rsidP="00DC0E8D">
      <w:r w:rsidRPr="00DC0E8D">
        <w:t>W ujęciu terytorialnym najwięcej ofert pracy zgłoszono w samym Wrocławiu (887) oraz w otaczającym go powiecie wrocławskim ziemskim (435), co potwierdza dominującą rolę aglomeracji wrocławskiej jako głównego ośrodka zatrudnienia w regionie. Taka koncentracja ofert pracy w centrum województwa podkreśla znaczenie działań na rzecz poprawy dostępności transportowej i wspierania mobilności zawodowej mieszkańców bardziej oddalonych powiatów, co sprzyjałoby większej integracji regionalnego rynku pracy i ograniczaniu nierówności przestrzennych.</w:t>
      </w:r>
    </w:p>
    <w:p w:rsidR="008F214F" w:rsidRDefault="008F214F" w:rsidP="008F214F">
      <w:pPr>
        <w:pStyle w:val="Legenda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093F81">
        <w:rPr>
          <w:noProof/>
        </w:rPr>
        <w:t>3</w:t>
      </w:r>
      <w:r>
        <w:fldChar w:fldCharType="end"/>
      </w:r>
      <w:r w:rsidRPr="000C5E2F">
        <w:t>. Powiaty o najniższym wskaźniku napływu bezrobotnych przypadających na jedno nowo zgłoszone miejsce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3. Powiaty o najniższym wskaźniku napływu bezrobotnych przypadających na jedno nowo zgłoszone miejsce pracy"/>
        <w:tblDescription w:val="Tabela 3. Powiaty o najniższym wskaźniku napływu bezrobotnych przypadających na jedno nowo zgłoszone miejsce pracy"/>
      </w:tblPr>
      <w:tblGrid>
        <w:gridCol w:w="437"/>
        <w:gridCol w:w="2261"/>
        <w:gridCol w:w="2301"/>
        <w:gridCol w:w="1825"/>
        <w:gridCol w:w="2953"/>
      </w:tblGrid>
      <w:tr w:rsidR="008F214F" w:rsidRPr="008F214F" w:rsidTr="008F214F">
        <w:trPr>
          <w:trHeight w:val="696"/>
          <w:tblHeader/>
        </w:trPr>
        <w:tc>
          <w:tcPr>
            <w:tcW w:w="436" w:type="dxa"/>
            <w:hideMark/>
          </w:tcPr>
          <w:p w:rsidR="008F214F" w:rsidRPr="008F214F" w:rsidRDefault="008F214F">
            <w:pPr>
              <w:rPr>
                <w:b/>
                <w:bCs/>
                <w:sz w:val="18"/>
                <w:szCs w:val="18"/>
              </w:rPr>
            </w:pPr>
            <w:r w:rsidRPr="008F214F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261" w:type="dxa"/>
            <w:hideMark/>
          </w:tcPr>
          <w:p w:rsidR="008F214F" w:rsidRPr="008F214F" w:rsidRDefault="008F214F">
            <w:pPr>
              <w:rPr>
                <w:b/>
                <w:bCs/>
                <w:sz w:val="18"/>
                <w:szCs w:val="18"/>
              </w:rPr>
            </w:pPr>
            <w:r w:rsidRPr="008F214F">
              <w:rPr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2301" w:type="dxa"/>
            <w:hideMark/>
          </w:tcPr>
          <w:p w:rsidR="008F214F" w:rsidRPr="008F214F" w:rsidRDefault="008F214F">
            <w:pPr>
              <w:rPr>
                <w:b/>
                <w:bCs/>
                <w:sz w:val="18"/>
                <w:szCs w:val="18"/>
              </w:rPr>
            </w:pPr>
            <w:r w:rsidRPr="008F214F">
              <w:rPr>
                <w:b/>
                <w:bCs/>
                <w:sz w:val="18"/>
                <w:szCs w:val="18"/>
              </w:rPr>
              <w:t>Liczba zgłoszonych ofert zatrudnienia w maju 2025</w:t>
            </w:r>
          </w:p>
        </w:tc>
        <w:tc>
          <w:tcPr>
            <w:tcW w:w="1825" w:type="dxa"/>
            <w:hideMark/>
          </w:tcPr>
          <w:p w:rsidR="008F214F" w:rsidRPr="008F214F" w:rsidRDefault="008F214F">
            <w:pPr>
              <w:rPr>
                <w:b/>
                <w:bCs/>
                <w:sz w:val="18"/>
                <w:szCs w:val="18"/>
              </w:rPr>
            </w:pPr>
            <w:r w:rsidRPr="008F214F">
              <w:rPr>
                <w:b/>
                <w:bCs/>
                <w:sz w:val="18"/>
                <w:szCs w:val="18"/>
              </w:rPr>
              <w:t>Napływ bezrobotnych</w:t>
            </w:r>
            <w:r w:rsidRPr="008F214F">
              <w:rPr>
                <w:b/>
                <w:bCs/>
                <w:sz w:val="18"/>
                <w:szCs w:val="18"/>
              </w:rPr>
              <w:br/>
              <w:t>w maju 2025</w:t>
            </w:r>
          </w:p>
        </w:tc>
        <w:tc>
          <w:tcPr>
            <w:tcW w:w="2953" w:type="dxa"/>
            <w:hideMark/>
          </w:tcPr>
          <w:p w:rsidR="008F214F" w:rsidRPr="008F214F" w:rsidRDefault="008F214F">
            <w:pPr>
              <w:rPr>
                <w:b/>
                <w:bCs/>
                <w:sz w:val="18"/>
                <w:szCs w:val="18"/>
              </w:rPr>
            </w:pPr>
            <w:r w:rsidRPr="008F214F">
              <w:rPr>
                <w:b/>
                <w:bCs/>
                <w:sz w:val="18"/>
                <w:szCs w:val="18"/>
              </w:rPr>
              <w:t>Liczba nowo zarejestrowanych bezrobotnych przypadających na jedną ofertę zatrudnienia</w:t>
            </w:r>
          </w:p>
        </w:tc>
      </w:tr>
      <w:tr w:rsidR="008F214F" w:rsidRPr="008F214F" w:rsidTr="008F214F">
        <w:trPr>
          <w:trHeight w:val="204"/>
        </w:trPr>
        <w:tc>
          <w:tcPr>
            <w:tcW w:w="436" w:type="dxa"/>
            <w:noWrap/>
            <w:hideMark/>
          </w:tcPr>
          <w:p w:rsidR="008F214F" w:rsidRPr="008F214F" w:rsidRDefault="008F214F">
            <w:pPr>
              <w:rPr>
                <w:sz w:val="18"/>
                <w:szCs w:val="18"/>
              </w:rPr>
            </w:pPr>
            <w:r w:rsidRPr="008F214F">
              <w:rPr>
                <w:sz w:val="18"/>
                <w:szCs w:val="18"/>
              </w:rPr>
              <w:t>1</w:t>
            </w:r>
          </w:p>
        </w:tc>
        <w:tc>
          <w:tcPr>
            <w:tcW w:w="2261" w:type="dxa"/>
            <w:noWrap/>
            <w:hideMark/>
          </w:tcPr>
          <w:p w:rsidR="008F214F" w:rsidRPr="008F214F" w:rsidRDefault="008F214F">
            <w:pPr>
              <w:rPr>
                <w:sz w:val="18"/>
                <w:szCs w:val="18"/>
              </w:rPr>
            </w:pPr>
            <w:r w:rsidRPr="008F214F">
              <w:rPr>
                <w:sz w:val="18"/>
                <w:szCs w:val="18"/>
              </w:rPr>
              <w:t>Jeleniogórski - grodzki</w:t>
            </w:r>
          </w:p>
        </w:tc>
        <w:tc>
          <w:tcPr>
            <w:tcW w:w="2301" w:type="dxa"/>
            <w:noWrap/>
            <w:hideMark/>
          </w:tcPr>
          <w:p w:rsidR="008F214F" w:rsidRPr="008F214F" w:rsidRDefault="008F214F">
            <w:pPr>
              <w:rPr>
                <w:sz w:val="18"/>
                <w:szCs w:val="18"/>
              </w:rPr>
            </w:pPr>
            <w:r w:rsidRPr="008F214F">
              <w:rPr>
                <w:sz w:val="18"/>
                <w:szCs w:val="18"/>
              </w:rPr>
              <w:t>379</w:t>
            </w:r>
          </w:p>
        </w:tc>
        <w:tc>
          <w:tcPr>
            <w:tcW w:w="1825" w:type="dxa"/>
            <w:noWrap/>
            <w:hideMark/>
          </w:tcPr>
          <w:p w:rsidR="008F214F" w:rsidRPr="008F214F" w:rsidRDefault="008F214F">
            <w:pPr>
              <w:rPr>
                <w:sz w:val="18"/>
                <w:szCs w:val="18"/>
              </w:rPr>
            </w:pPr>
            <w:r w:rsidRPr="008F214F">
              <w:rPr>
                <w:sz w:val="18"/>
                <w:szCs w:val="18"/>
              </w:rPr>
              <w:t>154</w:t>
            </w:r>
          </w:p>
        </w:tc>
        <w:tc>
          <w:tcPr>
            <w:tcW w:w="2953" w:type="dxa"/>
            <w:noWrap/>
            <w:hideMark/>
          </w:tcPr>
          <w:p w:rsidR="008F214F" w:rsidRPr="008F214F" w:rsidRDefault="008F214F">
            <w:pPr>
              <w:rPr>
                <w:sz w:val="18"/>
                <w:szCs w:val="18"/>
              </w:rPr>
            </w:pPr>
            <w:r w:rsidRPr="008F214F">
              <w:rPr>
                <w:sz w:val="18"/>
                <w:szCs w:val="18"/>
              </w:rPr>
              <w:t>0,4</w:t>
            </w:r>
          </w:p>
        </w:tc>
      </w:tr>
      <w:tr w:rsidR="008F214F" w:rsidRPr="008F214F" w:rsidTr="008F214F">
        <w:trPr>
          <w:trHeight w:val="192"/>
        </w:trPr>
        <w:tc>
          <w:tcPr>
            <w:tcW w:w="436" w:type="dxa"/>
            <w:noWrap/>
            <w:hideMark/>
          </w:tcPr>
          <w:p w:rsidR="008F214F" w:rsidRPr="008F214F" w:rsidRDefault="008F214F">
            <w:pPr>
              <w:rPr>
                <w:sz w:val="18"/>
                <w:szCs w:val="18"/>
              </w:rPr>
            </w:pPr>
            <w:r w:rsidRPr="008F214F">
              <w:rPr>
                <w:sz w:val="18"/>
                <w:szCs w:val="18"/>
              </w:rPr>
              <w:t>2</w:t>
            </w:r>
          </w:p>
        </w:tc>
        <w:tc>
          <w:tcPr>
            <w:tcW w:w="2261" w:type="dxa"/>
            <w:noWrap/>
            <w:hideMark/>
          </w:tcPr>
          <w:p w:rsidR="008F214F" w:rsidRPr="008F214F" w:rsidRDefault="008F214F">
            <w:pPr>
              <w:rPr>
                <w:sz w:val="18"/>
                <w:szCs w:val="18"/>
              </w:rPr>
            </w:pPr>
            <w:r w:rsidRPr="008F214F">
              <w:rPr>
                <w:sz w:val="18"/>
                <w:szCs w:val="18"/>
              </w:rPr>
              <w:t>Polkowicki</w:t>
            </w:r>
          </w:p>
        </w:tc>
        <w:tc>
          <w:tcPr>
            <w:tcW w:w="2301" w:type="dxa"/>
            <w:noWrap/>
            <w:hideMark/>
          </w:tcPr>
          <w:p w:rsidR="008F214F" w:rsidRPr="008F214F" w:rsidRDefault="008F214F">
            <w:pPr>
              <w:rPr>
                <w:sz w:val="18"/>
                <w:szCs w:val="18"/>
              </w:rPr>
            </w:pPr>
            <w:r w:rsidRPr="008F214F">
              <w:rPr>
                <w:sz w:val="18"/>
                <w:szCs w:val="18"/>
              </w:rPr>
              <w:t>311</w:t>
            </w:r>
          </w:p>
        </w:tc>
        <w:tc>
          <w:tcPr>
            <w:tcW w:w="1825" w:type="dxa"/>
            <w:noWrap/>
            <w:hideMark/>
          </w:tcPr>
          <w:p w:rsidR="008F214F" w:rsidRPr="008F214F" w:rsidRDefault="008F214F">
            <w:pPr>
              <w:rPr>
                <w:sz w:val="18"/>
                <w:szCs w:val="18"/>
              </w:rPr>
            </w:pPr>
            <w:r w:rsidRPr="008F214F">
              <w:rPr>
                <w:sz w:val="18"/>
                <w:szCs w:val="18"/>
              </w:rPr>
              <w:t>142</w:t>
            </w:r>
          </w:p>
        </w:tc>
        <w:tc>
          <w:tcPr>
            <w:tcW w:w="2953" w:type="dxa"/>
            <w:noWrap/>
            <w:hideMark/>
          </w:tcPr>
          <w:p w:rsidR="008F214F" w:rsidRPr="008F214F" w:rsidRDefault="008F214F">
            <w:pPr>
              <w:rPr>
                <w:sz w:val="18"/>
                <w:szCs w:val="18"/>
              </w:rPr>
            </w:pPr>
            <w:r w:rsidRPr="008F214F">
              <w:rPr>
                <w:sz w:val="18"/>
                <w:szCs w:val="18"/>
              </w:rPr>
              <w:t>0,5</w:t>
            </w:r>
          </w:p>
        </w:tc>
      </w:tr>
      <w:tr w:rsidR="008F214F" w:rsidRPr="008F214F" w:rsidTr="008F214F">
        <w:trPr>
          <w:trHeight w:val="192"/>
        </w:trPr>
        <w:tc>
          <w:tcPr>
            <w:tcW w:w="436" w:type="dxa"/>
            <w:noWrap/>
            <w:hideMark/>
          </w:tcPr>
          <w:p w:rsidR="008F214F" w:rsidRPr="008F214F" w:rsidRDefault="008F214F">
            <w:pPr>
              <w:rPr>
                <w:sz w:val="18"/>
                <w:szCs w:val="18"/>
              </w:rPr>
            </w:pPr>
            <w:r w:rsidRPr="008F214F">
              <w:rPr>
                <w:sz w:val="18"/>
                <w:szCs w:val="18"/>
              </w:rPr>
              <w:t>3</w:t>
            </w:r>
          </w:p>
        </w:tc>
        <w:tc>
          <w:tcPr>
            <w:tcW w:w="2261" w:type="dxa"/>
            <w:noWrap/>
            <w:hideMark/>
          </w:tcPr>
          <w:p w:rsidR="008F214F" w:rsidRPr="008F214F" w:rsidRDefault="008F214F">
            <w:pPr>
              <w:rPr>
                <w:sz w:val="18"/>
                <w:szCs w:val="18"/>
              </w:rPr>
            </w:pPr>
            <w:r w:rsidRPr="008F214F">
              <w:rPr>
                <w:sz w:val="18"/>
                <w:szCs w:val="18"/>
              </w:rPr>
              <w:t>Wrocławski-ziemski</w:t>
            </w:r>
          </w:p>
        </w:tc>
        <w:tc>
          <w:tcPr>
            <w:tcW w:w="2301" w:type="dxa"/>
            <w:noWrap/>
            <w:hideMark/>
          </w:tcPr>
          <w:p w:rsidR="008F214F" w:rsidRPr="008F214F" w:rsidRDefault="008F214F">
            <w:pPr>
              <w:rPr>
                <w:sz w:val="18"/>
                <w:szCs w:val="18"/>
              </w:rPr>
            </w:pPr>
            <w:r w:rsidRPr="008F214F">
              <w:rPr>
                <w:sz w:val="18"/>
                <w:szCs w:val="18"/>
              </w:rPr>
              <w:t>435</w:t>
            </w:r>
          </w:p>
        </w:tc>
        <w:tc>
          <w:tcPr>
            <w:tcW w:w="1825" w:type="dxa"/>
            <w:noWrap/>
            <w:hideMark/>
          </w:tcPr>
          <w:p w:rsidR="008F214F" w:rsidRPr="008F214F" w:rsidRDefault="008F214F">
            <w:pPr>
              <w:rPr>
                <w:sz w:val="18"/>
                <w:szCs w:val="18"/>
              </w:rPr>
            </w:pPr>
            <w:r w:rsidRPr="008F214F">
              <w:rPr>
                <w:sz w:val="18"/>
                <w:szCs w:val="18"/>
              </w:rPr>
              <w:t>227</w:t>
            </w:r>
          </w:p>
        </w:tc>
        <w:tc>
          <w:tcPr>
            <w:tcW w:w="2953" w:type="dxa"/>
            <w:noWrap/>
            <w:hideMark/>
          </w:tcPr>
          <w:p w:rsidR="008F214F" w:rsidRPr="008F214F" w:rsidRDefault="008F214F">
            <w:pPr>
              <w:rPr>
                <w:sz w:val="18"/>
                <w:szCs w:val="18"/>
              </w:rPr>
            </w:pPr>
            <w:r w:rsidRPr="008F214F">
              <w:rPr>
                <w:sz w:val="18"/>
                <w:szCs w:val="18"/>
              </w:rPr>
              <w:t>0,5</w:t>
            </w:r>
          </w:p>
        </w:tc>
      </w:tr>
    </w:tbl>
    <w:p w:rsidR="008F214F" w:rsidRDefault="008F214F" w:rsidP="008F214F">
      <w:pPr>
        <w:pStyle w:val="Legenda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093F81">
        <w:rPr>
          <w:noProof/>
        </w:rPr>
        <w:t>4</w:t>
      </w:r>
      <w:r>
        <w:fldChar w:fldCharType="end"/>
      </w:r>
      <w:r>
        <w:t xml:space="preserve">. </w:t>
      </w:r>
      <w:r w:rsidRPr="00CC44CC">
        <w:t xml:space="preserve"> Powiaty o najwyższym wskaźniku napływu bezrobotnych przypadających na jedno nowo zgłoszone miejsce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4. Powiaty o najwyższym wskaźniku napływu bezrobotnych przypadających na jedno nowo zgłoszone miejsce pracy"/>
        <w:tblDescription w:val="Tabela 4. Powiaty o najwyższym wskaźniku napływu bezrobotnych przypadających na jedno nowo zgłoszone miejsce pracy"/>
      </w:tblPr>
      <w:tblGrid>
        <w:gridCol w:w="437"/>
        <w:gridCol w:w="2261"/>
        <w:gridCol w:w="2301"/>
        <w:gridCol w:w="1825"/>
        <w:gridCol w:w="2953"/>
      </w:tblGrid>
      <w:tr w:rsidR="00436178" w:rsidRPr="00436178" w:rsidTr="008F214F">
        <w:trPr>
          <w:trHeight w:val="576"/>
          <w:tblHeader/>
        </w:trPr>
        <w:tc>
          <w:tcPr>
            <w:tcW w:w="437" w:type="dxa"/>
            <w:hideMark/>
          </w:tcPr>
          <w:p w:rsidR="00436178" w:rsidRPr="00436178" w:rsidRDefault="00436178">
            <w:pPr>
              <w:rPr>
                <w:b/>
                <w:bCs/>
                <w:sz w:val="18"/>
                <w:szCs w:val="18"/>
              </w:rPr>
            </w:pPr>
            <w:r w:rsidRPr="00436178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261" w:type="dxa"/>
            <w:hideMark/>
          </w:tcPr>
          <w:p w:rsidR="00436178" w:rsidRPr="00436178" w:rsidRDefault="00436178">
            <w:pPr>
              <w:rPr>
                <w:b/>
                <w:bCs/>
                <w:sz w:val="18"/>
                <w:szCs w:val="18"/>
              </w:rPr>
            </w:pPr>
            <w:r w:rsidRPr="00436178">
              <w:rPr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2301" w:type="dxa"/>
            <w:hideMark/>
          </w:tcPr>
          <w:p w:rsidR="00436178" w:rsidRPr="00436178" w:rsidRDefault="00436178">
            <w:pPr>
              <w:rPr>
                <w:b/>
                <w:bCs/>
                <w:sz w:val="18"/>
                <w:szCs w:val="18"/>
              </w:rPr>
            </w:pPr>
            <w:r w:rsidRPr="00436178">
              <w:rPr>
                <w:b/>
                <w:bCs/>
                <w:sz w:val="18"/>
                <w:szCs w:val="18"/>
              </w:rPr>
              <w:t>Liczba zgłoszonych ofert zatrudnienia w maju 2025</w:t>
            </w:r>
          </w:p>
        </w:tc>
        <w:tc>
          <w:tcPr>
            <w:tcW w:w="1825" w:type="dxa"/>
            <w:hideMark/>
          </w:tcPr>
          <w:p w:rsidR="00436178" w:rsidRPr="00436178" w:rsidRDefault="00436178">
            <w:pPr>
              <w:rPr>
                <w:b/>
                <w:bCs/>
                <w:sz w:val="18"/>
                <w:szCs w:val="18"/>
              </w:rPr>
            </w:pPr>
            <w:r w:rsidRPr="00436178">
              <w:rPr>
                <w:b/>
                <w:bCs/>
                <w:sz w:val="18"/>
                <w:szCs w:val="18"/>
              </w:rPr>
              <w:t>Napływ bezrobotnych</w:t>
            </w:r>
            <w:r w:rsidRPr="00436178">
              <w:rPr>
                <w:b/>
                <w:bCs/>
                <w:sz w:val="18"/>
                <w:szCs w:val="18"/>
              </w:rPr>
              <w:br/>
              <w:t>w maju 2025</w:t>
            </w:r>
          </w:p>
        </w:tc>
        <w:tc>
          <w:tcPr>
            <w:tcW w:w="2953" w:type="dxa"/>
            <w:hideMark/>
          </w:tcPr>
          <w:p w:rsidR="00436178" w:rsidRPr="00436178" w:rsidRDefault="00436178">
            <w:pPr>
              <w:rPr>
                <w:b/>
                <w:bCs/>
                <w:sz w:val="18"/>
                <w:szCs w:val="18"/>
              </w:rPr>
            </w:pPr>
            <w:r w:rsidRPr="00436178">
              <w:rPr>
                <w:b/>
                <w:bCs/>
                <w:sz w:val="18"/>
                <w:szCs w:val="18"/>
              </w:rPr>
              <w:t>Liczba nowo zarejestrowanych bezrobotnych przypadających na jedną ofertę zatrudnienia</w:t>
            </w:r>
          </w:p>
        </w:tc>
      </w:tr>
      <w:tr w:rsidR="00436178" w:rsidRPr="00436178" w:rsidTr="008F214F">
        <w:trPr>
          <w:trHeight w:val="240"/>
        </w:trPr>
        <w:tc>
          <w:tcPr>
            <w:tcW w:w="437" w:type="dxa"/>
            <w:noWrap/>
            <w:hideMark/>
          </w:tcPr>
          <w:p w:rsidR="00436178" w:rsidRPr="00436178" w:rsidRDefault="00436178">
            <w:pPr>
              <w:rPr>
                <w:sz w:val="18"/>
                <w:szCs w:val="18"/>
              </w:rPr>
            </w:pPr>
            <w:r w:rsidRPr="00436178">
              <w:rPr>
                <w:sz w:val="18"/>
                <w:szCs w:val="18"/>
              </w:rPr>
              <w:t>1</w:t>
            </w:r>
          </w:p>
        </w:tc>
        <w:tc>
          <w:tcPr>
            <w:tcW w:w="2261" w:type="dxa"/>
            <w:noWrap/>
            <w:hideMark/>
          </w:tcPr>
          <w:p w:rsidR="00436178" w:rsidRPr="00436178" w:rsidRDefault="00436178">
            <w:pPr>
              <w:rPr>
                <w:sz w:val="18"/>
                <w:szCs w:val="18"/>
              </w:rPr>
            </w:pPr>
            <w:r w:rsidRPr="00436178">
              <w:rPr>
                <w:sz w:val="18"/>
                <w:szCs w:val="18"/>
              </w:rPr>
              <w:t>Wałbrzyski ziemski</w:t>
            </w:r>
          </w:p>
        </w:tc>
        <w:tc>
          <w:tcPr>
            <w:tcW w:w="2301" w:type="dxa"/>
            <w:noWrap/>
            <w:hideMark/>
          </w:tcPr>
          <w:p w:rsidR="00436178" w:rsidRPr="00436178" w:rsidRDefault="00436178">
            <w:pPr>
              <w:rPr>
                <w:sz w:val="18"/>
                <w:szCs w:val="18"/>
              </w:rPr>
            </w:pPr>
            <w:r w:rsidRPr="00436178">
              <w:rPr>
                <w:sz w:val="18"/>
                <w:szCs w:val="18"/>
              </w:rPr>
              <w:t>22</w:t>
            </w:r>
          </w:p>
        </w:tc>
        <w:tc>
          <w:tcPr>
            <w:tcW w:w="1825" w:type="dxa"/>
            <w:noWrap/>
            <w:hideMark/>
          </w:tcPr>
          <w:p w:rsidR="00436178" w:rsidRPr="00436178" w:rsidRDefault="00436178">
            <w:pPr>
              <w:rPr>
                <w:sz w:val="18"/>
                <w:szCs w:val="18"/>
              </w:rPr>
            </w:pPr>
            <w:r w:rsidRPr="00436178">
              <w:rPr>
                <w:sz w:val="18"/>
                <w:szCs w:val="18"/>
              </w:rPr>
              <w:t>153</w:t>
            </w:r>
          </w:p>
        </w:tc>
        <w:tc>
          <w:tcPr>
            <w:tcW w:w="2953" w:type="dxa"/>
            <w:noWrap/>
            <w:hideMark/>
          </w:tcPr>
          <w:p w:rsidR="00436178" w:rsidRPr="00436178" w:rsidRDefault="00436178">
            <w:pPr>
              <w:rPr>
                <w:sz w:val="18"/>
                <w:szCs w:val="18"/>
              </w:rPr>
            </w:pPr>
            <w:r w:rsidRPr="00436178">
              <w:rPr>
                <w:sz w:val="18"/>
                <w:szCs w:val="18"/>
              </w:rPr>
              <w:t>7,0</w:t>
            </w:r>
          </w:p>
        </w:tc>
      </w:tr>
      <w:tr w:rsidR="00436178" w:rsidRPr="00436178" w:rsidTr="008F214F">
        <w:trPr>
          <w:trHeight w:val="240"/>
        </w:trPr>
        <w:tc>
          <w:tcPr>
            <w:tcW w:w="437" w:type="dxa"/>
            <w:noWrap/>
            <w:hideMark/>
          </w:tcPr>
          <w:p w:rsidR="00436178" w:rsidRPr="00436178" w:rsidRDefault="00436178">
            <w:pPr>
              <w:rPr>
                <w:sz w:val="18"/>
                <w:szCs w:val="18"/>
              </w:rPr>
            </w:pPr>
            <w:r w:rsidRPr="00436178">
              <w:rPr>
                <w:sz w:val="18"/>
                <w:szCs w:val="18"/>
              </w:rPr>
              <w:t>2</w:t>
            </w:r>
          </w:p>
        </w:tc>
        <w:tc>
          <w:tcPr>
            <w:tcW w:w="2261" w:type="dxa"/>
            <w:noWrap/>
            <w:hideMark/>
          </w:tcPr>
          <w:p w:rsidR="00436178" w:rsidRPr="00436178" w:rsidRDefault="00436178">
            <w:pPr>
              <w:rPr>
                <w:sz w:val="18"/>
                <w:szCs w:val="18"/>
              </w:rPr>
            </w:pPr>
            <w:r w:rsidRPr="00436178">
              <w:rPr>
                <w:sz w:val="18"/>
                <w:szCs w:val="18"/>
              </w:rPr>
              <w:t>Dzierżoniowski</w:t>
            </w:r>
          </w:p>
        </w:tc>
        <w:tc>
          <w:tcPr>
            <w:tcW w:w="2301" w:type="dxa"/>
            <w:noWrap/>
            <w:hideMark/>
          </w:tcPr>
          <w:p w:rsidR="00436178" w:rsidRPr="00436178" w:rsidRDefault="00436178">
            <w:pPr>
              <w:rPr>
                <w:sz w:val="18"/>
                <w:szCs w:val="18"/>
              </w:rPr>
            </w:pPr>
            <w:r w:rsidRPr="00436178">
              <w:rPr>
                <w:sz w:val="18"/>
                <w:szCs w:val="18"/>
              </w:rPr>
              <w:t>41</w:t>
            </w:r>
          </w:p>
        </w:tc>
        <w:tc>
          <w:tcPr>
            <w:tcW w:w="1825" w:type="dxa"/>
            <w:noWrap/>
            <w:hideMark/>
          </w:tcPr>
          <w:p w:rsidR="00436178" w:rsidRPr="00436178" w:rsidRDefault="00436178">
            <w:pPr>
              <w:rPr>
                <w:sz w:val="18"/>
                <w:szCs w:val="18"/>
              </w:rPr>
            </w:pPr>
            <w:r w:rsidRPr="00436178">
              <w:rPr>
                <w:sz w:val="18"/>
                <w:szCs w:val="18"/>
              </w:rPr>
              <w:t>230</w:t>
            </w:r>
          </w:p>
        </w:tc>
        <w:tc>
          <w:tcPr>
            <w:tcW w:w="2953" w:type="dxa"/>
            <w:noWrap/>
            <w:hideMark/>
          </w:tcPr>
          <w:p w:rsidR="00436178" w:rsidRPr="00436178" w:rsidRDefault="00436178">
            <w:pPr>
              <w:rPr>
                <w:sz w:val="18"/>
                <w:szCs w:val="18"/>
              </w:rPr>
            </w:pPr>
            <w:r w:rsidRPr="00436178">
              <w:rPr>
                <w:sz w:val="18"/>
                <w:szCs w:val="18"/>
              </w:rPr>
              <w:t>5,6</w:t>
            </w:r>
          </w:p>
        </w:tc>
      </w:tr>
      <w:tr w:rsidR="00436178" w:rsidRPr="00436178" w:rsidTr="008F214F">
        <w:trPr>
          <w:trHeight w:val="252"/>
        </w:trPr>
        <w:tc>
          <w:tcPr>
            <w:tcW w:w="437" w:type="dxa"/>
            <w:noWrap/>
            <w:hideMark/>
          </w:tcPr>
          <w:p w:rsidR="00436178" w:rsidRPr="00436178" w:rsidRDefault="00436178">
            <w:pPr>
              <w:rPr>
                <w:sz w:val="18"/>
                <w:szCs w:val="18"/>
              </w:rPr>
            </w:pPr>
            <w:r w:rsidRPr="00436178">
              <w:rPr>
                <w:sz w:val="18"/>
                <w:szCs w:val="18"/>
              </w:rPr>
              <w:t>3</w:t>
            </w:r>
          </w:p>
        </w:tc>
        <w:tc>
          <w:tcPr>
            <w:tcW w:w="2261" w:type="dxa"/>
            <w:noWrap/>
            <w:hideMark/>
          </w:tcPr>
          <w:p w:rsidR="00436178" w:rsidRPr="00436178" w:rsidRDefault="00436178">
            <w:pPr>
              <w:rPr>
                <w:sz w:val="18"/>
                <w:szCs w:val="18"/>
              </w:rPr>
            </w:pPr>
            <w:r w:rsidRPr="00436178">
              <w:rPr>
                <w:sz w:val="18"/>
                <w:szCs w:val="18"/>
              </w:rPr>
              <w:t>Lubański</w:t>
            </w:r>
          </w:p>
        </w:tc>
        <w:tc>
          <w:tcPr>
            <w:tcW w:w="2301" w:type="dxa"/>
            <w:noWrap/>
            <w:hideMark/>
          </w:tcPr>
          <w:p w:rsidR="00436178" w:rsidRPr="00436178" w:rsidRDefault="00436178">
            <w:pPr>
              <w:rPr>
                <w:sz w:val="18"/>
                <w:szCs w:val="18"/>
              </w:rPr>
            </w:pPr>
            <w:r w:rsidRPr="00436178">
              <w:rPr>
                <w:sz w:val="18"/>
                <w:szCs w:val="18"/>
              </w:rPr>
              <w:t>22</w:t>
            </w:r>
          </w:p>
        </w:tc>
        <w:tc>
          <w:tcPr>
            <w:tcW w:w="1825" w:type="dxa"/>
            <w:noWrap/>
            <w:hideMark/>
          </w:tcPr>
          <w:p w:rsidR="00436178" w:rsidRPr="00436178" w:rsidRDefault="00436178">
            <w:pPr>
              <w:rPr>
                <w:sz w:val="18"/>
                <w:szCs w:val="18"/>
              </w:rPr>
            </w:pPr>
            <w:r w:rsidRPr="00436178">
              <w:rPr>
                <w:sz w:val="18"/>
                <w:szCs w:val="18"/>
              </w:rPr>
              <w:t>120</w:t>
            </w:r>
          </w:p>
        </w:tc>
        <w:tc>
          <w:tcPr>
            <w:tcW w:w="2953" w:type="dxa"/>
            <w:noWrap/>
            <w:hideMark/>
          </w:tcPr>
          <w:p w:rsidR="00436178" w:rsidRPr="00436178" w:rsidRDefault="00436178">
            <w:pPr>
              <w:rPr>
                <w:sz w:val="18"/>
                <w:szCs w:val="18"/>
              </w:rPr>
            </w:pPr>
            <w:r w:rsidRPr="00436178">
              <w:rPr>
                <w:sz w:val="18"/>
                <w:szCs w:val="18"/>
              </w:rPr>
              <w:t>5,5</w:t>
            </w:r>
          </w:p>
        </w:tc>
      </w:tr>
    </w:tbl>
    <w:p w:rsidR="00D8329B" w:rsidRDefault="00FA2D56" w:rsidP="00AD3101">
      <w:pPr>
        <w:pStyle w:val="Nagwek2"/>
        <w:spacing w:before="360"/>
      </w:pPr>
      <w:r w:rsidRPr="00FA2D56">
        <w:lastRenderedPageBreak/>
        <w:t>Stopa bezrobocia</w:t>
      </w:r>
    </w:p>
    <w:p w:rsidR="00D8329B" w:rsidRDefault="00D8329B" w:rsidP="00D8329B">
      <w:pPr>
        <w:pStyle w:val="Legenda"/>
      </w:pPr>
      <w:r>
        <w:t xml:space="preserve">Mapa </w:t>
      </w:r>
      <w:r>
        <w:fldChar w:fldCharType="begin"/>
      </w:r>
      <w:r>
        <w:instrText xml:space="preserve"> SEQ Mapa \* ARABIC </w:instrText>
      </w:r>
      <w:r>
        <w:fldChar w:fldCharType="separate"/>
      </w:r>
      <w:r w:rsidR="00093F81">
        <w:rPr>
          <w:noProof/>
        </w:rPr>
        <w:t>1</w:t>
      </w:r>
      <w:r>
        <w:fldChar w:fldCharType="end"/>
      </w:r>
      <w:r>
        <w:t xml:space="preserve">. </w:t>
      </w:r>
      <w:r w:rsidRPr="00427F08">
        <w:t xml:space="preserve"> Stopa bezrobocia rejestrowanego w maju 2025 w podziale na powiaty oraz województwa</w:t>
      </w:r>
    </w:p>
    <w:p w:rsidR="00D8329B" w:rsidRDefault="00D8329B" w:rsidP="00D8329B">
      <w:pPr>
        <w:spacing w:after="24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520000" cy="2376762"/>
            <wp:effectExtent l="0" t="0" r="0" b="5080"/>
            <wp:docPr id="18" name="Obraz 18" descr="Mapa 1.  Stopa bezrobocia rejestrowanego w maju 2025 w podziale na powiaty oraz województwa&#10;Stopa bezrobocia:&#10;Polska – 5,0%&#10;Województwo dolnośląskie – 4,7%&#10;Dane dla poszczególnych powiatów województwa dolnośląskiego:&#10;bolesławiecki – 3,3%&#10;dzierżoniowski – 6,5%&#10;głogowski – 6,5%&#10;górowski – 13,6%&#10;jaworski – 9,8%&#10;karkonoski – 8,3%&#10;kamiennogórski – 7,1%&#10;kłodzki – 12,6%&#10;legnicki – 6,9%&#10;lubański – 6,8%&#10;lubiński – 4,3%&#10;lwówecki – 8,9%&#10;milicki – 6,3%&#10;oleśnicki – 6,2%&#10;oławski – 4,5%&#10;polkowicki – 4,0%&#10;strzeliński – 10,9%&#10;średzki – 5,3%&#10;świdnicki – 6,3%&#10;trzebnicki – 5,4%&#10;wałbrzyski – 10,2%&#10;wołowski – 10,2%&#10;wrocławski – 1,7%&#10;ząbkowicki – 10,2%&#10;zgorzelecki – 5,3%&#10;złotoryjski – 13,4%&#10;Miasta na prawach powiatu:&#10;Jelenia Góra – 4,1%&#10;Legnica – 4,7%&#10;Wrocław – 1,8%&#10;Wałbrzych – 5,0%" title="Mapa 1.  Stopa bezrobocia rejestrowanego w maju 2025 w podziale na powiaty oraz wojewódz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apa_DS_05_2025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37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520000" cy="2447879"/>
            <wp:effectExtent l="0" t="0" r="0" b="0"/>
            <wp:docPr id="19" name="Obraz 19" descr="Mapa 1.  Stopa bezrobocia rejestrowanego w maju 2025 w podziale na powiaty oraz województwa&#10;Średnia dla kraju:&#10;Polska – 5,0%&#10;Województwa (w kolejności podanej przez użytkownika):&#10;Dolnośląskie – 4,7%&#10;Kujawsko-Pomorskie – 7,1%&#10;Lubelskie – 7,2%&#10;Lubuskie – 4,6%&#10;Łódzkie – 5,5%&#10;Małopolskie – 4,1%&#10;Opolskie – 5,7%&#10;Podkarpackie – 8,4%&#10;Podlaskie – 6,7%&#10;Pomorskie – 4,6%&#10;Śląskie – 3,7%&#10;Świętokrzyskie – 7,4%&#10;Warmińsko-Mazurskie – 8,0%&#10;Wielkopolskie – 3,0%&#10;Zachodniopomorskie – 6,7%" title="Mapa 1.  Stopa bezrobocia rejestrowanego w maju 2025 w podziale na powiaty oraz wojewódz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apa_PL_05_2025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44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E8D" w:rsidRDefault="00DC0E8D" w:rsidP="005B4649">
      <w:pPr>
        <w:rPr>
          <w:noProof/>
          <w:lang w:eastAsia="pl-PL"/>
        </w:rPr>
      </w:pPr>
      <w:r>
        <w:rPr>
          <w:noProof/>
          <w:lang w:eastAsia="pl-PL"/>
        </w:rPr>
        <w:t>Stopa bezrobocia rejestrowanego w województwie dolnośląskim w maju 2025 roku wyniosła 4,7%, pozostając nieco poniżej średniej krajowej (5,0%). W ujęciu regionalnym wskaźnik ten wskazuje na relatywnie dobrą kondycję rynku pracy, jednak dane z poziomu powiatowego ujawniają istotne zróżnicowanie przestrzenne.</w:t>
      </w:r>
    </w:p>
    <w:p w:rsidR="00DC0E8D" w:rsidRDefault="00DC0E8D" w:rsidP="005B4649">
      <w:pPr>
        <w:rPr>
          <w:noProof/>
          <w:lang w:eastAsia="pl-PL"/>
        </w:rPr>
      </w:pPr>
      <w:r>
        <w:rPr>
          <w:noProof/>
          <w:lang w:eastAsia="pl-PL"/>
        </w:rPr>
        <w:t>Najniższe bezrobocie odnotowano w powiecie wrocławskim ziemskim (1,7%) oraz w mieście Wrocław (1,8%), co potwierdza silną pozycję aglomeracji wrocławskiej jako kluczowego ośrodka zatrudnienia w regionie. Podobnie niskie wartości odnotowano w powiatach o rozwiniętym zapleczu przemysłowym i inwestycyjnym, jak polkowicki (4,0%) czy lubiński (4,3%).</w:t>
      </w:r>
    </w:p>
    <w:p w:rsidR="00DC0E8D" w:rsidRDefault="00DC0E8D" w:rsidP="005B4649">
      <w:pPr>
        <w:rPr>
          <w:noProof/>
          <w:lang w:eastAsia="pl-PL"/>
        </w:rPr>
      </w:pPr>
      <w:r>
        <w:rPr>
          <w:noProof/>
          <w:lang w:eastAsia="pl-PL"/>
        </w:rPr>
        <w:t>Na drugim biegunie znajdują się powiaty z dwucyfrową stopą bezrobocia, takie jak górowski (13,6%), złotoryjski (13,4%) czy kłodzki (12,6%). Wysokie wartości obserwujemy również w powiatach wałbrzyskim, strzelińskim i ząbkowickim (po 10,2%), co może świadczyć o strukturalnych trudnościach tych obszarów, takich jak niższa dostępność miejsc pracy, słabsza infrastruktura transportowa czy ograniczona mobilność zawodowa mieszkańców.</w:t>
      </w:r>
    </w:p>
    <w:p w:rsidR="00DC0E8D" w:rsidRDefault="00DC0E8D" w:rsidP="005B4649">
      <w:pPr>
        <w:rPr>
          <w:noProof/>
          <w:lang w:eastAsia="pl-PL"/>
        </w:rPr>
      </w:pPr>
      <w:r>
        <w:rPr>
          <w:noProof/>
          <w:lang w:eastAsia="pl-PL"/>
        </w:rPr>
        <w:t xml:space="preserve">Analiza regionalna wskazuje więc na silną polaryzację rynku pracy – z jednej strony prężnie funkcjonujące centra miejskie i przemysłowe, z drugiej – peryferyjne obszary zmagające się z trwałym, wysokim bezrobociem. Taka sytuacja podkreśla konieczność prowadzenia zróżnicowanej polityki rynku pracy – z jednej strony wspierającej dalszy rozwój centrów gospodarczych, z drugiej – wzmacniającej aktywizację zawodową i poprawę dostępności do zatrudnienia w powiatach dotkniętych trwałą słabością strukturalną. </w:t>
      </w:r>
    </w:p>
    <w:p w:rsidR="00DC0E8D" w:rsidRPr="0086697C" w:rsidRDefault="00DC0E8D" w:rsidP="005B4649">
      <w:pPr>
        <w:rPr>
          <w:noProof/>
          <w:lang w:eastAsia="pl-PL"/>
        </w:rPr>
      </w:pPr>
      <w:r>
        <w:rPr>
          <w:noProof/>
          <w:lang w:eastAsia="pl-PL"/>
        </w:rPr>
        <w:t>Na tle kraju Dolny Śląsk z bezrobociem na poziomie 4,7% plasuje się w grupie województw o relatywnie niskim wskaźniku – poniżej średniej krajowej (5,0%). Lepszą sytuację odnotowują tylko województwa: wielkopolskie (3,0%), śląskie (3,7%), małopolskie (4,1%), lubuskie i pomorskie (po 4,6%).</w:t>
      </w:r>
    </w:p>
    <w:p w:rsidR="00E95F76" w:rsidRPr="00D66C1F" w:rsidRDefault="00C8284E" w:rsidP="001C19B2">
      <w:pPr>
        <w:spacing w:before="960"/>
      </w:pPr>
      <w:r w:rsidRPr="00D66C1F">
        <w:t>Bartosz Kotecki</w:t>
      </w:r>
    </w:p>
    <w:p w:rsidR="00E95F76" w:rsidRPr="00D66C1F" w:rsidRDefault="00C8284E" w:rsidP="00534920">
      <w:r w:rsidRPr="00D66C1F">
        <w:t>D</w:t>
      </w:r>
      <w:r w:rsidR="00E95F76" w:rsidRPr="00D66C1F">
        <w:t>yrektor</w:t>
      </w:r>
    </w:p>
    <w:p w:rsidR="00DC0E8D" w:rsidRDefault="00E95F76" w:rsidP="00534920">
      <w:pPr>
        <w:spacing w:after="500"/>
      </w:pPr>
      <w:r w:rsidRPr="00D66C1F">
        <w:t>Dolnośląskiego Wojewódzkiego Urzędu Pracy</w:t>
      </w:r>
    </w:p>
    <w:p w:rsidR="005A19B8" w:rsidRPr="00D66C1F" w:rsidRDefault="005A19B8" w:rsidP="00534920">
      <w:r w:rsidRPr="00D66C1F">
        <w:t xml:space="preserve">Opracowano w Wydziale Analiz i Statystyki Rynku Pracy </w:t>
      </w:r>
    </w:p>
    <w:p w:rsidR="005A19B8" w:rsidRPr="00D66C1F" w:rsidRDefault="005A19B8" w:rsidP="00534920">
      <w:r w:rsidRPr="00D66C1F">
        <w:t>Dolnośląskiego Wojewódzkiego Urzędu Pracy</w:t>
      </w:r>
    </w:p>
    <w:p w:rsidR="005A19B8" w:rsidRPr="00CD60D0" w:rsidRDefault="005A19B8" w:rsidP="00534920">
      <w:r w:rsidRPr="00D66C1F">
        <w:t>Wrocław,</w:t>
      </w:r>
      <w:r w:rsidR="00A5225D" w:rsidRPr="00D66C1F">
        <w:t xml:space="preserve"> </w:t>
      </w:r>
      <w:r w:rsidR="007665A6">
        <w:t>17 lipca</w:t>
      </w:r>
      <w:r w:rsidRPr="00D66C1F">
        <w:t xml:space="preserve"> </w:t>
      </w:r>
      <w:r w:rsidR="00A5225D" w:rsidRPr="00D66C1F">
        <w:t>202</w:t>
      </w:r>
      <w:r w:rsidR="00D36929" w:rsidRPr="00D66C1F">
        <w:t>5</w:t>
      </w:r>
      <w:r w:rsidRPr="00D66C1F">
        <w:t xml:space="preserve"> r.</w:t>
      </w:r>
    </w:p>
    <w:p w:rsidR="004549B9" w:rsidRPr="00D66C1F" w:rsidRDefault="004549B9" w:rsidP="00534920">
      <w:r w:rsidRPr="00D66C1F">
        <w:br w:type="page"/>
      </w:r>
    </w:p>
    <w:p w:rsidR="00493FA0" w:rsidRPr="00D66C1F" w:rsidRDefault="00FA2D56" w:rsidP="001C19B2">
      <w:pPr>
        <w:pStyle w:val="Nagwek2"/>
      </w:pPr>
      <w:r w:rsidRPr="00FA2D56">
        <w:lastRenderedPageBreak/>
        <w:t>Spis tabel:</w:t>
      </w:r>
    </w:p>
    <w:p w:rsidR="00493FA0" w:rsidRPr="00D66C1F" w:rsidRDefault="00493FA0" w:rsidP="00B17833">
      <w:r w:rsidRPr="00D66C1F">
        <w:rPr>
          <w:b/>
        </w:rPr>
        <w:t>Tabela 1.</w:t>
      </w:r>
      <w:r w:rsidRPr="00D66C1F">
        <w:tab/>
        <w:t>Liczba zarejestrowanych bezrobotnych w woje</w:t>
      </w:r>
      <w:r w:rsidR="001E1B00" w:rsidRPr="00D66C1F">
        <w:t xml:space="preserve">wództwie dolnośląskim w </w:t>
      </w:r>
      <w:r w:rsidR="003D5D3D">
        <w:t>maju</w:t>
      </w:r>
      <w:r w:rsidRPr="00D66C1F">
        <w:t xml:space="preserve"> 20</w:t>
      </w:r>
      <w:r w:rsidR="00963E65" w:rsidRPr="00D66C1F">
        <w:t>2</w:t>
      </w:r>
      <w:r w:rsidR="004C528D" w:rsidRPr="00D66C1F">
        <w:t>4</w:t>
      </w:r>
      <w:r w:rsidR="004A4EA3" w:rsidRPr="00D66C1F">
        <w:t xml:space="preserve"> </w:t>
      </w:r>
      <w:r w:rsidR="00963E65" w:rsidRPr="00D66C1F">
        <w:t>i 202</w:t>
      </w:r>
      <w:r w:rsidR="004C528D" w:rsidRPr="00D66C1F">
        <w:t>5</w:t>
      </w:r>
      <w:r w:rsidRPr="00D66C1F">
        <w:t xml:space="preserve"> roku w porównaniu z</w:t>
      </w:r>
      <w:r w:rsidR="00A1434B" w:rsidRPr="00D66C1F">
        <w:t> </w:t>
      </w:r>
      <w:r w:rsidRPr="00D66C1F">
        <w:t>miesiącem poprzednim</w:t>
      </w:r>
      <w:r w:rsidR="00193B22" w:rsidRPr="00D66C1F">
        <w:t xml:space="preserve"> wg powiatów.</w:t>
      </w:r>
    </w:p>
    <w:p w:rsidR="00493FA0" w:rsidRPr="00D66C1F" w:rsidRDefault="00493FA0" w:rsidP="00B17833">
      <w:r w:rsidRPr="00D66C1F">
        <w:rPr>
          <w:b/>
        </w:rPr>
        <w:t>Tabela 2.</w:t>
      </w:r>
      <w:r w:rsidRPr="00D66C1F">
        <w:tab/>
        <w:t>Zestawienie porównawcze zmian poziomu bezrobocia w województwie dolnośląskim w</w:t>
      </w:r>
      <w:r w:rsidR="00A1434B" w:rsidRPr="00D66C1F">
        <w:t> </w:t>
      </w:r>
      <w:r w:rsidR="00CD1636">
        <w:t xml:space="preserve"> maju </w:t>
      </w:r>
      <w:r w:rsidRPr="00D66C1F">
        <w:t>20</w:t>
      </w:r>
      <w:r w:rsidR="00963E65" w:rsidRPr="00D66C1F">
        <w:t>2</w:t>
      </w:r>
      <w:r w:rsidR="004C528D" w:rsidRPr="00D66C1F">
        <w:t>4 i 2025</w:t>
      </w:r>
      <w:r w:rsidRPr="00D66C1F">
        <w:t xml:space="preserve"> w</w:t>
      </w:r>
      <w:r w:rsidR="00193B22" w:rsidRPr="00D66C1F">
        <w:t> </w:t>
      </w:r>
      <w:r w:rsidRPr="00D66C1F">
        <w:t>porównaniu z miesiącem poprzednim</w:t>
      </w:r>
      <w:r w:rsidR="00193B22" w:rsidRPr="00D66C1F">
        <w:t xml:space="preserve"> w podziale na wybrane grupy</w:t>
      </w:r>
      <w:r w:rsidRPr="00D66C1F">
        <w:t>.</w:t>
      </w:r>
    </w:p>
    <w:p w:rsidR="00193B22" w:rsidRPr="00D66C1F" w:rsidRDefault="00193B22" w:rsidP="00B17833">
      <w:r w:rsidRPr="00D66C1F">
        <w:rPr>
          <w:b/>
        </w:rPr>
        <w:t>Tabela 3.</w:t>
      </w:r>
      <w:r w:rsidRPr="00D66C1F">
        <w:tab/>
        <w:t>Udział % wybranych grup bezrobotnych w ogólnej liczbie bezrobotnych w województwie dolnośląskim w</w:t>
      </w:r>
      <w:r w:rsidR="004F1EFD" w:rsidRPr="00D66C1F">
        <w:t xml:space="preserve"> </w:t>
      </w:r>
      <w:r w:rsidR="00CD1636">
        <w:t xml:space="preserve">maju </w:t>
      </w:r>
      <w:r w:rsidRPr="00D66C1F">
        <w:t xml:space="preserve"> 20</w:t>
      </w:r>
      <w:r w:rsidR="00417815" w:rsidRPr="00D66C1F">
        <w:t>2</w:t>
      </w:r>
      <w:r w:rsidR="004C528D" w:rsidRPr="00D66C1F">
        <w:t>5</w:t>
      </w:r>
      <w:r w:rsidRPr="00D66C1F">
        <w:t>.</w:t>
      </w:r>
    </w:p>
    <w:p w:rsidR="00493FA0" w:rsidRPr="00D66C1F" w:rsidRDefault="00193B22" w:rsidP="00B17833">
      <w:r w:rsidRPr="00D66C1F">
        <w:rPr>
          <w:b/>
        </w:rPr>
        <w:t>T</w:t>
      </w:r>
      <w:r w:rsidR="00493FA0" w:rsidRPr="00D66C1F">
        <w:rPr>
          <w:b/>
        </w:rPr>
        <w:t>abela 4.</w:t>
      </w:r>
      <w:r w:rsidR="00493FA0" w:rsidRPr="00D66C1F">
        <w:tab/>
        <w:t xml:space="preserve">Zestawienie porównawcze napływu i odpływu bezrobotnych w województwie dolnośląskim w grudniu </w:t>
      </w:r>
      <w:r w:rsidRPr="00D66C1F">
        <w:t>20</w:t>
      </w:r>
      <w:r w:rsidR="00963E65" w:rsidRPr="00D66C1F">
        <w:t>2</w:t>
      </w:r>
      <w:r w:rsidR="004C528D" w:rsidRPr="00D66C1F">
        <w:t>4</w:t>
      </w:r>
      <w:r w:rsidR="001E1B00" w:rsidRPr="00D66C1F">
        <w:t>,</w:t>
      </w:r>
      <w:r w:rsidR="00493FA0" w:rsidRPr="00D66C1F">
        <w:t xml:space="preserve"> </w:t>
      </w:r>
      <w:r w:rsidR="00CD1636">
        <w:t>maju</w:t>
      </w:r>
      <w:r w:rsidR="001E1B00" w:rsidRPr="00D66C1F">
        <w:t xml:space="preserve"> 2025 i narastająco </w:t>
      </w:r>
      <w:r w:rsidRPr="00D66C1F">
        <w:t> 20</w:t>
      </w:r>
      <w:r w:rsidR="00417815" w:rsidRPr="00D66C1F">
        <w:t>2</w:t>
      </w:r>
      <w:r w:rsidR="004C528D" w:rsidRPr="00D66C1F">
        <w:t>5</w:t>
      </w:r>
      <w:r w:rsidRPr="00D66C1F">
        <w:t>.</w:t>
      </w:r>
    </w:p>
    <w:p w:rsidR="00493FA0" w:rsidRPr="00D66C1F" w:rsidRDefault="00493FA0" w:rsidP="00B17833">
      <w:r w:rsidRPr="00D66C1F">
        <w:rPr>
          <w:b/>
        </w:rPr>
        <w:t>Tabela 5.</w:t>
      </w:r>
      <w:r w:rsidRPr="00D66C1F">
        <w:tab/>
        <w:t>Zestawienie liczby bezrobotnych objętych subsydiowanymi programami rynku pracy w województwie dolnośląskim w</w:t>
      </w:r>
      <w:r w:rsidR="00193B22" w:rsidRPr="00D66C1F">
        <w:t> </w:t>
      </w:r>
      <w:r w:rsidR="00CD1636">
        <w:t>maju</w:t>
      </w:r>
      <w:r w:rsidR="00FD37B8" w:rsidRPr="00D66C1F">
        <w:t xml:space="preserve"> 2</w:t>
      </w:r>
      <w:r w:rsidR="00417815" w:rsidRPr="00D66C1F">
        <w:t>02</w:t>
      </w:r>
      <w:r w:rsidR="004C528D" w:rsidRPr="00D66C1F">
        <w:t>5</w:t>
      </w:r>
      <w:r w:rsidR="00963E65" w:rsidRPr="00D66C1F">
        <w:t xml:space="preserve"> </w:t>
      </w:r>
      <w:r w:rsidRPr="00D66C1F">
        <w:t>z uwzględnieniem wybranych grup w szczególnej sytuacji na rynku pracy.</w:t>
      </w:r>
    </w:p>
    <w:p w:rsidR="001E1B00" w:rsidRPr="00D66C1F" w:rsidRDefault="001E1B00" w:rsidP="00B17833">
      <w:r w:rsidRPr="00D66C1F">
        <w:rPr>
          <w:b/>
        </w:rPr>
        <w:t>Tabela 5a</w:t>
      </w:r>
      <w:r w:rsidRPr="00D66C1F">
        <w:rPr>
          <w:b/>
        </w:rPr>
        <w:tab/>
        <w:t xml:space="preserve"> </w:t>
      </w:r>
      <w:r w:rsidRPr="00D66C1F">
        <w:t>Zestawienie liczby bezrobotnych objętych subsydiowanymi programami rynku pracy w województwie dolnośląsk</w:t>
      </w:r>
      <w:r w:rsidR="00CD1636">
        <w:t>im w okresie styczeń - maj</w:t>
      </w:r>
      <w:r w:rsidRPr="00D66C1F">
        <w:t xml:space="preserve"> 2025 roku z uwzględnieniem wybranych grup znajdujących się w szczególnej sytuacji na rynku pracy</w:t>
      </w:r>
    </w:p>
    <w:p w:rsidR="00493FA0" w:rsidRPr="00D66C1F" w:rsidRDefault="00493FA0" w:rsidP="00B17833">
      <w:r w:rsidRPr="00D66C1F">
        <w:rPr>
          <w:b/>
        </w:rPr>
        <w:t>Tabela 6.</w:t>
      </w:r>
      <w:r w:rsidRPr="00D66C1F">
        <w:tab/>
        <w:t>Zestawienie porównawcze stopy</w:t>
      </w:r>
      <w:r w:rsidR="001E1B00" w:rsidRPr="00D66C1F">
        <w:t xml:space="preserve"> bezrobocia według województw w</w:t>
      </w:r>
      <w:r w:rsidR="00CD1636">
        <w:t xml:space="preserve"> </w:t>
      </w:r>
      <w:r w:rsidR="004F1EFD" w:rsidRPr="00D66C1F">
        <w:t>kwietniu</w:t>
      </w:r>
      <w:r w:rsidR="00CD1636">
        <w:t xml:space="preserve"> i maju</w:t>
      </w:r>
      <w:r w:rsidR="004F1EFD" w:rsidRPr="00D66C1F">
        <w:t xml:space="preserve"> </w:t>
      </w:r>
      <w:r w:rsidR="00963E65" w:rsidRPr="00D66C1F">
        <w:t>202</w:t>
      </w:r>
      <w:r w:rsidR="004C528D" w:rsidRPr="00D66C1F">
        <w:t>5</w:t>
      </w:r>
      <w:r w:rsidRPr="00D66C1F">
        <w:t>.</w:t>
      </w:r>
    </w:p>
    <w:p w:rsidR="00493FA0" w:rsidRPr="00D66C1F" w:rsidRDefault="00493FA0" w:rsidP="00B17833">
      <w:r w:rsidRPr="00D66C1F">
        <w:rPr>
          <w:b/>
        </w:rPr>
        <w:t>Tabela 7.</w:t>
      </w:r>
      <w:r w:rsidRPr="00D66C1F">
        <w:tab/>
      </w:r>
      <w:r w:rsidR="00193B22" w:rsidRPr="00D66C1F">
        <w:t xml:space="preserve">Zestawienie porównawcze stopy bezrobocia w województwie dolnośląskim w </w:t>
      </w:r>
      <w:r w:rsidR="004F1EFD" w:rsidRPr="00D66C1F">
        <w:t xml:space="preserve">kwietniu </w:t>
      </w:r>
      <w:r w:rsidR="00CD1636">
        <w:t xml:space="preserve">i maju </w:t>
      </w:r>
      <w:r w:rsidR="00963E65" w:rsidRPr="00D66C1F">
        <w:t>202</w:t>
      </w:r>
      <w:r w:rsidR="004C528D" w:rsidRPr="00D66C1F">
        <w:t>5</w:t>
      </w:r>
      <w:r w:rsidR="00193B22" w:rsidRPr="00D66C1F">
        <w:t>.</w:t>
      </w:r>
    </w:p>
    <w:p w:rsidR="0013348E" w:rsidRPr="00D66C1F" w:rsidRDefault="00493FA0" w:rsidP="00B17833">
      <w:r w:rsidRPr="00D66C1F">
        <w:rPr>
          <w:b/>
        </w:rPr>
        <w:t>T</w:t>
      </w:r>
      <w:r w:rsidR="00193B22" w:rsidRPr="00D66C1F">
        <w:rPr>
          <w:b/>
        </w:rPr>
        <w:t>abela 8</w:t>
      </w:r>
      <w:r w:rsidRPr="00D66C1F">
        <w:rPr>
          <w:b/>
        </w:rPr>
        <w:t>.</w:t>
      </w:r>
      <w:r w:rsidRPr="00D66C1F">
        <w:tab/>
        <w:t xml:space="preserve">Napływ bezrobotnych w woj. dolnośląskim według podregionów i powiatów przypadający na 1 zgłoszone wolne miejsce pracy w </w:t>
      </w:r>
      <w:r w:rsidR="00CD1636">
        <w:t>maju</w:t>
      </w:r>
      <w:r w:rsidR="00603A44" w:rsidRPr="00D66C1F">
        <w:t xml:space="preserve"> </w:t>
      </w:r>
      <w:r w:rsidR="0066424D" w:rsidRPr="00D66C1F">
        <w:t>20</w:t>
      </w:r>
      <w:r w:rsidR="00417815" w:rsidRPr="00D66C1F">
        <w:t>2</w:t>
      </w:r>
      <w:r w:rsidR="004C528D" w:rsidRPr="00D66C1F">
        <w:t>5</w:t>
      </w:r>
      <w:r w:rsidRPr="00D66C1F">
        <w:t xml:space="preserve"> roku.</w:t>
      </w:r>
    </w:p>
    <w:p w:rsidR="00493FA0" w:rsidRPr="00D66C1F" w:rsidRDefault="00493FA0" w:rsidP="00DB3219">
      <w:pPr>
        <w:spacing w:before="240"/>
      </w:pPr>
      <w:r w:rsidRPr="00D66C1F">
        <w:t>Uwaga:</w:t>
      </w:r>
    </w:p>
    <w:p w:rsidR="00493FA0" w:rsidRPr="00D66C1F" w:rsidRDefault="00493FA0" w:rsidP="00B17833">
      <w:r w:rsidRPr="00D66C1F">
        <w:t xml:space="preserve">W niektórych tablicach sumy składników struktury procentowej mogą różnić się o 0,1% od 100%. Wynika to z zaokrągleń do 0,1% dokonywanych przy wyliczeniach. </w:t>
      </w:r>
    </w:p>
    <w:sectPr w:rsidR="00493FA0" w:rsidRPr="00D66C1F" w:rsidSect="00B17833">
      <w:footerReference w:type="default" r:id="rId19"/>
      <w:pgSz w:w="11906" w:h="16838"/>
      <w:pgMar w:top="851" w:right="851" w:bottom="709" w:left="851" w:header="284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FBA" w:rsidRDefault="00074FBA" w:rsidP="00B17833">
      <w:r>
        <w:separator/>
      </w:r>
    </w:p>
  </w:endnote>
  <w:endnote w:type="continuationSeparator" w:id="0">
    <w:p w:rsidR="00074FBA" w:rsidRDefault="00074FBA" w:rsidP="00B1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59969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15BD1" w:rsidRPr="00B17833" w:rsidRDefault="00715BD1" w:rsidP="00B17833">
        <w:pPr>
          <w:pStyle w:val="Stopka"/>
          <w:jc w:val="right"/>
          <w:rPr>
            <w:sz w:val="18"/>
            <w:szCs w:val="18"/>
          </w:rPr>
        </w:pPr>
        <w:r w:rsidRPr="00B17833">
          <w:rPr>
            <w:sz w:val="18"/>
            <w:szCs w:val="18"/>
          </w:rPr>
          <w:fldChar w:fldCharType="begin"/>
        </w:r>
        <w:r w:rsidRPr="00B17833">
          <w:rPr>
            <w:sz w:val="18"/>
            <w:szCs w:val="18"/>
          </w:rPr>
          <w:instrText>PAGE   \* MERGEFORMAT</w:instrText>
        </w:r>
        <w:r w:rsidRPr="00B17833">
          <w:rPr>
            <w:sz w:val="18"/>
            <w:szCs w:val="18"/>
          </w:rPr>
          <w:fldChar w:fldCharType="separate"/>
        </w:r>
        <w:r w:rsidR="00093F81">
          <w:rPr>
            <w:noProof/>
            <w:sz w:val="18"/>
            <w:szCs w:val="18"/>
          </w:rPr>
          <w:t>5</w:t>
        </w:r>
        <w:r w:rsidRPr="00B17833">
          <w:rPr>
            <w:sz w:val="18"/>
            <w:szCs w:val="18"/>
          </w:rPr>
          <w:fldChar w:fldCharType="end"/>
        </w:r>
      </w:p>
    </w:sdtContent>
  </w:sdt>
  <w:p w:rsidR="00715BD1" w:rsidRPr="00B17833" w:rsidRDefault="00715BD1" w:rsidP="00B17833">
    <w:pPr>
      <w:pStyle w:val="Stopka"/>
      <w:jc w:val="center"/>
      <w:rPr>
        <w:i/>
        <w:sz w:val="18"/>
        <w:szCs w:val="18"/>
      </w:rPr>
    </w:pPr>
    <w:r w:rsidRPr="00B17833">
      <w:rPr>
        <w:i/>
        <w:sz w:val="18"/>
        <w:szCs w:val="18"/>
      </w:rPr>
      <w:t>Informacja o sytuacji na rynku pracy w województ</w:t>
    </w:r>
    <w:r w:rsidR="00ED4068" w:rsidRPr="00B17833">
      <w:rPr>
        <w:i/>
        <w:sz w:val="18"/>
        <w:szCs w:val="18"/>
      </w:rPr>
      <w:t>wie dolnośląskim w</w:t>
    </w:r>
    <w:r w:rsidR="00E707CB" w:rsidRPr="00B17833">
      <w:rPr>
        <w:i/>
        <w:sz w:val="18"/>
        <w:szCs w:val="18"/>
      </w:rPr>
      <w:t xml:space="preserve"> </w:t>
    </w:r>
    <w:r w:rsidR="00CB67A8">
      <w:rPr>
        <w:i/>
        <w:sz w:val="18"/>
        <w:szCs w:val="18"/>
      </w:rPr>
      <w:t>maju</w:t>
    </w:r>
    <w:r w:rsidRPr="00B17833">
      <w:rPr>
        <w:i/>
        <w:sz w:val="18"/>
        <w:szCs w:val="18"/>
      </w:rPr>
      <w:t xml:space="preserve"> 202</w:t>
    </w:r>
    <w:r w:rsidR="00A60763" w:rsidRPr="00B17833">
      <w:rPr>
        <w:i/>
        <w:sz w:val="18"/>
        <w:szCs w:val="18"/>
      </w:rPr>
      <w:t>5</w:t>
    </w:r>
    <w:r w:rsidR="009B040D" w:rsidRPr="00B17833">
      <w:rPr>
        <w:i/>
        <w:sz w:val="18"/>
        <w:szCs w:val="18"/>
      </w:rPr>
      <w:t xml:space="preserve"> </w:t>
    </w:r>
    <w:r w:rsidRPr="00B17833">
      <w:rPr>
        <w:i/>
        <w:sz w:val="18"/>
        <w:szCs w:val="18"/>
      </w:rPr>
      <w:t>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FBA" w:rsidRDefault="00074FBA" w:rsidP="00B17833">
      <w:r>
        <w:separator/>
      </w:r>
    </w:p>
  </w:footnote>
  <w:footnote w:type="continuationSeparator" w:id="0">
    <w:p w:rsidR="00074FBA" w:rsidRDefault="00074FBA" w:rsidP="00B1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D2B"/>
    <w:multiLevelType w:val="multilevel"/>
    <w:tmpl w:val="7B28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57329"/>
    <w:multiLevelType w:val="multilevel"/>
    <w:tmpl w:val="5D54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70600"/>
    <w:multiLevelType w:val="multilevel"/>
    <w:tmpl w:val="D05E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E138F"/>
    <w:multiLevelType w:val="hybridMultilevel"/>
    <w:tmpl w:val="380A3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32441"/>
    <w:multiLevelType w:val="multilevel"/>
    <w:tmpl w:val="342A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63FBA"/>
    <w:multiLevelType w:val="multilevel"/>
    <w:tmpl w:val="9F3A036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557A58"/>
    <w:multiLevelType w:val="hybridMultilevel"/>
    <w:tmpl w:val="31F86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A0970"/>
    <w:multiLevelType w:val="multilevel"/>
    <w:tmpl w:val="7334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34A6A"/>
    <w:multiLevelType w:val="hybridMultilevel"/>
    <w:tmpl w:val="31FE4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55"/>
    <w:rsid w:val="0000405A"/>
    <w:rsid w:val="00004C0D"/>
    <w:rsid w:val="00012402"/>
    <w:rsid w:val="00026491"/>
    <w:rsid w:val="00027611"/>
    <w:rsid w:val="00027B90"/>
    <w:rsid w:val="0003314C"/>
    <w:rsid w:val="00037900"/>
    <w:rsid w:val="0004020E"/>
    <w:rsid w:val="000414D7"/>
    <w:rsid w:val="00042B1E"/>
    <w:rsid w:val="00044FA1"/>
    <w:rsid w:val="00051262"/>
    <w:rsid w:val="00060444"/>
    <w:rsid w:val="00066F8C"/>
    <w:rsid w:val="00071752"/>
    <w:rsid w:val="00072F4F"/>
    <w:rsid w:val="00074FBA"/>
    <w:rsid w:val="000806FC"/>
    <w:rsid w:val="00081E99"/>
    <w:rsid w:val="00087D57"/>
    <w:rsid w:val="00091989"/>
    <w:rsid w:val="00093599"/>
    <w:rsid w:val="00093A82"/>
    <w:rsid w:val="00093F81"/>
    <w:rsid w:val="00094A15"/>
    <w:rsid w:val="000966CA"/>
    <w:rsid w:val="000A212B"/>
    <w:rsid w:val="000A308C"/>
    <w:rsid w:val="000A762B"/>
    <w:rsid w:val="000B00CD"/>
    <w:rsid w:val="000B1720"/>
    <w:rsid w:val="000B1F0D"/>
    <w:rsid w:val="000B4878"/>
    <w:rsid w:val="000B538C"/>
    <w:rsid w:val="000B773D"/>
    <w:rsid w:val="000C10C4"/>
    <w:rsid w:val="000C6798"/>
    <w:rsid w:val="000C78D9"/>
    <w:rsid w:val="000D1416"/>
    <w:rsid w:val="000D4DD2"/>
    <w:rsid w:val="000D54D8"/>
    <w:rsid w:val="000E0240"/>
    <w:rsid w:val="000E15B5"/>
    <w:rsid w:val="000E412A"/>
    <w:rsid w:val="000F20E3"/>
    <w:rsid w:val="000F6981"/>
    <w:rsid w:val="00100FEC"/>
    <w:rsid w:val="00103D95"/>
    <w:rsid w:val="00105B77"/>
    <w:rsid w:val="00107BC9"/>
    <w:rsid w:val="001105C0"/>
    <w:rsid w:val="00111665"/>
    <w:rsid w:val="0011185A"/>
    <w:rsid w:val="001137E8"/>
    <w:rsid w:val="00114B84"/>
    <w:rsid w:val="001154A3"/>
    <w:rsid w:val="00116A3F"/>
    <w:rsid w:val="00122CA4"/>
    <w:rsid w:val="00125E91"/>
    <w:rsid w:val="001323BF"/>
    <w:rsid w:val="00132ABC"/>
    <w:rsid w:val="00132C33"/>
    <w:rsid w:val="0013348E"/>
    <w:rsid w:val="0013621D"/>
    <w:rsid w:val="00136EB5"/>
    <w:rsid w:val="00137A59"/>
    <w:rsid w:val="00137A8C"/>
    <w:rsid w:val="00141647"/>
    <w:rsid w:val="00145B79"/>
    <w:rsid w:val="0014775F"/>
    <w:rsid w:val="0015027B"/>
    <w:rsid w:val="00152A9B"/>
    <w:rsid w:val="00152CD9"/>
    <w:rsid w:val="0015365A"/>
    <w:rsid w:val="00155822"/>
    <w:rsid w:val="00155ECE"/>
    <w:rsid w:val="00165E2B"/>
    <w:rsid w:val="00167159"/>
    <w:rsid w:val="001673C7"/>
    <w:rsid w:val="00171E60"/>
    <w:rsid w:val="001761E8"/>
    <w:rsid w:val="00180545"/>
    <w:rsid w:val="00186984"/>
    <w:rsid w:val="001937EF"/>
    <w:rsid w:val="00193B22"/>
    <w:rsid w:val="001A17EE"/>
    <w:rsid w:val="001A4258"/>
    <w:rsid w:val="001A5C9B"/>
    <w:rsid w:val="001A73F1"/>
    <w:rsid w:val="001B2658"/>
    <w:rsid w:val="001B53FE"/>
    <w:rsid w:val="001B695E"/>
    <w:rsid w:val="001C19B2"/>
    <w:rsid w:val="001C21D8"/>
    <w:rsid w:val="001C54AE"/>
    <w:rsid w:val="001C78D9"/>
    <w:rsid w:val="001D32CD"/>
    <w:rsid w:val="001D3ED9"/>
    <w:rsid w:val="001D3FEC"/>
    <w:rsid w:val="001D4759"/>
    <w:rsid w:val="001E1B00"/>
    <w:rsid w:val="001E2A96"/>
    <w:rsid w:val="001F0CAA"/>
    <w:rsid w:val="001F4465"/>
    <w:rsid w:val="00200357"/>
    <w:rsid w:val="00201365"/>
    <w:rsid w:val="00205545"/>
    <w:rsid w:val="00207B29"/>
    <w:rsid w:val="002166EB"/>
    <w:rsid w:val="00217661"/>
    <w:rsid w:val="00221B2B"/>
    <w:rsid w:val="002220F9"/>
    <w:rsid w:val="00223900"/>
    <w:rsid w:val="00223E95"/>
    <w:rsid w:val="00224133"/>
    <w:rsid w:val="002268FB"/>
    <w:rsid w:val="00230E3E"/>
    <w:rsid w:val="00235289"/>
    <w:rsid w:val="00236AA4"/>
    <w:rsid w:val="002372C7"/>
    <w:rsid w:val="00242EB9"/>
    <w:rsid w:val="002432AE"/>
    <w:rsid w:val="00251234"/>
    <w:rsid w:val="00252A01"/>
    <w:rsid w:val="0025365B"/>
    <w:rsid w:val="00253A83"/>
    <w:rsid w:val="00261696"/>
    <w:rsid w:val="002645C5"/>
    <w:rsid w:val="00264966"/>
    <w:rsid w:val="00264C34"/>
    <w:rsid w:val="0027334B"/>
    <w:rsid w:val="00274446"/>
    <w:rsid w:val="0027722A"/>
    <w:rsid w:val="002802E1"/>
    <w:rsid w:val="00281A0E"/>
    <w:rsid w:val="00284FBA"/>
    <w:rsid w:val="0028686C"/>
    <w:rsid w:val="002876D0"/>
    <w:rsid w:val="00290AD4"/>
    <w:rsid w:val="00290D3A"/>
    <w:rsid w:val="00291C15"/>
    <w:rsid w:val="002973EE"/>
    <w:rsid w:val="002A5B2D"/>
    <w:rsid w:val="002A6AF8"/>
    <w:rsid w:val="002A785B"/>
    <w:rsid w:val="002B2E2F"/>
    <w:rsid w:val="002B42A9"/>
    <w:rsid w:val="002B5767"/>
    <w:rsid w:val="002B75EF"/>
    <w:rsid w:val="002C6C5A"/>
    <w:rsid w:val="002D0302"/>
    <w:rsid w:val="002D1806"/>
    <w:rsid w:val="002D5562"/>
    <w:rsid w:val="002D6427"/>
    <w:rsid w:val="002E0D86"/>
    <w:rsid w:val="002E2E53"/>
    <w:rsid w:val="002E541C"/>
    <w:rsid w:val="002E56D7"/>
    <w:rsid w:val="002E6A6E"/>
    <w:rsid w:val="002E6A9F"/>
    <w:rsid w:val="002E7DEE"/>
    <w:rsid w:val="002F0CED"/>
    <w:rsid w:val="002F2046"/>
    <w:rsid w:val="002F2084"/>
    <w:rsid w:val="002F53D6"/>
    <w:rsid w:val="002F75C0"/>
    <w:rsid w:val="003005E3"/>
    <w:rsid w:val="003010BC"/>
    <w:rsid w:val="0030501A"/>
    <w:rsid w:val="00307A18"/>
    <w:rsid w:val="00310A7D"/>
    <w:rsid w:val="00310D7B"/>
    <w:rsid w:val="00312F1B"/>
    <w:rsid w:val="00312F79"/>
    <w:rsid w:val="0031546D"/>
    <w:rsid w:val="00315696"/>
    <w:rsid w:val="00322617"/>
    <w:rsid w:val="0032361E"/>
    <w:rsid w:val="0032389F"/>
    <w:rsid w:val="00323F51"/>
    <w:rsid w:val="00325282"/>
    <w:rsid w:val="00327580"/>
    <w:rsid w:val="00333E8E"/>
    <w:rsid w:val="003344BD"/>
    <w:rsid w:val="00342E2A"/>
    <w:rsid w:val="003430AA"/>
    <w:rsid w:val="003459C0"/>
    <w:rsid w:val="00346384"/>
    <w:rsid w:val="00353453"/>
    <w:rsid w:val="00354529"/>
    <w:rsid w:val="00357007"/>
    <w:rsid w:val="003572D7"/>
    <w:rsid w:val="00360014"/>
    <w:rsid w:val="00370F1E"/>
    <w:rsid w:val="003727D3"/>
    <w:rsid w:val="00374D95"/>
    <w:rsid w:val="003762ED"/>
    <w:rsid w:val="00376954"/>
    <w:rsid w:val="003777FD"/>
    <w:rsid w:val="003835C2"/>
    <w:rsid w:val="00384826"/>
    <w:rsid w:val="00386FA4"/>
    <w:rsid w:val="00392D37"/>
    <w:rsid w:val="00397C23"/>
    <w:rsid w:val="003B2FD8"/>
    <w:rsid w:val="003B6245"/>
    <w:rsid w:val="003C01DC"/>
    <w:rsid w:val="003C08B4"/>
    <w:rsid w:val="003C1689"/>
    <w:rsid w:val="003C6C87"/>
    <w:rsid w:val="003D5D3D"/>
    <w:rsid w:val="003D617E"/>
    <w:rsid w:val="003D6A77"/>
    <w:rsid w:val="003D79EA"/>
    <w:rsid w:val="003E05A6"/>
    <w:rsid w:val="003E16FE"/>
    <w:rsid w:val="003E19C1"/>
    <w:rsid w:val="003E1CEC"/>
    <w:rsid w:val="003F30B5"/>
    <w:rsid w:val="003F64F8"/>
    <w:rsid w:val="00400A54"/>
    <w:rsid w:val="00405285"/>
    <w:rsid w:val="004060F6"/>
    <w:rsid w:val="004101FF"/>
    <w:rsid w:val="004167A1"/>
    <w:rsid w:val="004171C7"/>
    <w:rsid w:val="00417815"/>
    <w:rsid w:val="00420886"/>
    <w:rsid w:val="00426880"/>
    <w:rsid w:val="00427125"/>
    <w:rsid w:val="00433ED1"/>
    <w:rsid w:val="00436178"/>
    <w:rsid w:val="00436FDA"/>
    <w:rsid w:val="00437561"/>
    <w:rsid w:val="00437E00"/>
    <w:rsid w:val="004414AE"/>
    <w:rsid w:val="004442BC"/>
    <w:rsid w:val="0044468E"/>
    <w:rsid w:val="0044472F"/>
    <w:rsid w:val="00451271"/>
    <w:rsid w:val="00451D78"/>
    <w:rsid w:val="004549B9"/>
    <w:rsid w:val="0045611D"/>
    <w:rsid w:val="00457B1E"/>
    <w:rsid w:val="00463D1E"/>
    <w:rsid w:val="00464EA1"/>
    <w:rsid w:val="004656B5"/>
    <w:rsid w:val="00466E8D"/>
    <w:rsid w:val="004711ED"/>
    <w:rsid w:val="0047187C"/>
    <w:rsid w:val="0047583A"/>
    <w:rsid w:val="00481941"/>
    <w:rsid w:val="00484871"/>
    <w:rsid w:val="00484C7F"/>
    <w:rsid w:val="00485150"/>
    <w:rsid w:val="004903C4"/>
    <w:rsid w:val="0049106E"/>
    <w:rsid w:val="00492C48"/>
    <w:rsid w:val="00493FA0"/>
    <w:rsid w:val="00494DB8"/>
    <w:rsid w:val="0049602A"/>
    <w:rsid w:val="004A01D8"/>
    <w:rsid w:val="004A26F8"/>
    <w:rsid w:val="004A2870"/>
    <w:rsid w:val="004A4EA3"/>
    <w:rsid w:val="004A4EA8"/>
    <w:rsid w:val="004A5D78"/>
    <w:rsid w:val="004A7087"/>
    <w:rsid w:val="004B0D3A"/>
    <w:rsid w:val="004B272B"/>
    <w:rsid w:val="004B36E1"/>
    <w:rsid w:val="004B5D55"/>
    <w:rsid w:val="004B6D12"/>
    <w:rsid w:val="004B7697"/>
    <w:rsid w:val="004C15E6"/>
    <w:rsid w:val="004C528D"/>
    <w:rsid w:val="004D0E34"/>
    <w:rsid w:val="004D2747"/>
    <w:rsid w:val="004D4082"/>
    <w:rsid w:val="004D4261"/>
    <w:rsid w:val="004D501F"/>
    <w:rsid w:val="004D589C"/>
    <w:rsid w:val="004D61FB"/>
    <w:rsid w:val="004D6C9E"/>
    <w:rsid w:val="004D7CE6"/>
    <w:rsid w:val="004E2139"/>
    <w:rsid w:val="004E321D"/>
    <w:rsid w:val="004F1EFD"/>
    <w:rsid w:val="004F43F0"/>
    <w:rsid w:val="004F7D9C"/>
    <w:rsid w:val="00500703"/>
    <w:rsid w:val="00500F5E"/>
    <w:rsid w:val="00501B54"/>
    <w:rsid w:val="0050241A"/>
    <w:rsid w:val="00502E27"/>
    <w:rsid w:val="00504041"/>
    <w:rsid w:val="0050486F"/>
    <w:rsid w:val="00506EFE"/>
    <w:rsid w:val="00507DF0"/>
    <w:rsid w:val="0051630D"/>
    <w:rsid w:val="005163DB"/>
    <w:rsid w:val="00523586"/>
    <w:rsid w:val="00524A8D"/>
    <w:rsid w:val="005270D2"/>
    <w:rsid w:val="00530B05"/>
    <w:rsid w:val="00530C99"/>
    <w:rsid w:val="00533C67"/>
    <w:rsid w:val="00534920"/>
    <w:rsid w:val="005446B8"/>
    <w:rsid w:val="005512E2"/>
    <w:rsid w:val="00554D6E"/>
    <w:rsid w:val="0055628C"/>
    <w:rsid w:val="0056181D"/>
    <w:rsid w:val="00561BE3"/>
    <w:rsid w:val="0056602C"/>
    <w:rsid w:val="00566A9B"/>
    <w:rsid w:val="00573EBE"/>
    <w:rsid w:val="005770D3"/>
    <w:rsid w:val="00581E6C"/>
    <w:rsid w:val="00582046"/>
    <w:rsid w:val="005826B4"/>
    <w:rsid w:val="00587B6F"/>
    <w:rsid w:val="005A19B8"/>
    <w:rsid w:val="005A1A0E"/>
    <w:rsid w:val="005A1F4F"/>
    <w:rsid w:val="005A2606"/>
    <w:rsid w:val="005A4120"/>
    <w:rsid w:val="005B05AE"/>
    <w:rsid w:val="005B0DBC"/>
    <w:rsid w:val="005B43AB"/>
    <w:rsid w:val="005B4649"/>
    <w:rsid w:val="005B6D4C"/>
    <w:rsid w:val="005B767B"/>
    <w:rsid w:val="005B7A6B"/>
    <w:rsid w:val="005C5D6A"/>
    <w:rsid w:val="005D133F"/>
    <w:rsid w:val="005D1C1B"/>
    <w:rsid w:val="005D24D0"/>
    <w:rsid w:val="005D377B"/>
    <w:rsid w:val="005E0BAE"/>
    <w:rsid w:val="005E3F87"/>
    <w:rsid w:val="005E4C77"/>
    <w:rsid w:val="005E6826"/>
    <w:rsid w:val="005F4E54"/>
    <w:rsid w:val="005F558F"/>
    <w:rsid w:val="005F66AB"/>
    <w:rsid w:val="005F6CAB"/>
    <w:rsid w:val="005F7332"/>
    <w:rsid w:val="005F7753"/>
    <w:rsid w:val="00601B70"/>
    <w:rsid w:val="00603A44"/>
    <w:rsid w:val="00605345"/>
    <w:rsid w:val="00605AE5"/>
    <w:rsid w:val="00612336"/>
    <w:rsid w:val="00614AE9"/>
    <w:rsid w:val="006178E7"/>
    <w:rsid w:val="00620107"/>
    <w:rsid w:val="00623460"/>
    <w:rsid w:val="00623A87"/>
    <w:rsid w:val="00627723"/>
    <w:rsid w:val="00630D28"/>
    <w:rsid w:val="0063417E"/>
    <w:rsid w:val="00637E71"/>
    <w:rsid w:val="006421D1"/>
    <w:rsid w:val="00642790"/>
    <w:rsid w:val="00651577"/>
    <w:rsid w:val="0065316D"/>
    <w:rsid w:val="006533EA"/>
    <w:rsid w:val="0065531F"/>
    <w:rsid w:val="0066424D"/>
    <w:rsid w:val="006651C3"/>
    <w:rsid w:val="0066684B"/>
    <w:rsid w:val="00666E73"/>
    <w:rsid w:val="00671513"/>
    <w:rsid w:val="006728B4"/>
    <w:rsid w:val="006735BE"/>
    <w:rsid w:val="00680582"/>
    <w:rsid w:val="00682155"/>
    <w:rsid w:val="0068479D"/>
    <w:rsid w:val="00684B48"/>
    <w:rsid w:val="00685815"/>
    <w:rsid w:val="00685C65"/>
    <w:rsid w:val="00687467"/>
    <w:rsid w:val="00691C1F"/>
    <w:rsid w:val="0069468C"/>
    <w:rsid w:val="006946E8"/>
    <w:rsid w:val="00696963"/>
    <w:rsid w:val="00696A52"/>
    <w:rsid w:val="00697DB5"/>
    <w:rsid w:val="006A07F2"/>
    <w:rsid w:val="006A3F98"/>
    <w:rsid w:val="006A4460"/>
    <w:rsid w:val="006A4D82"/>
    <w:rsid w:val="006B477A"/>
    <w:rsid w:val="006B4C02"/>
    <w:rsid w:val="006B68FA"/>
    <w:rsid w:val="006B7FDA"/>
    <w:rsid w:val="006C0921"/>
    <w:rsid w:val="006C3446"/>
    <w:rsid w:val="006C3E21"/>
    <w:rsid w:val="006C40E7"/>
    <w:rsid w:val="006C68E0"/>
    <w:rsid w:val="006C775A"/>
    <w:rsid w:val="006D0796"/>
    <w:rsid w:val="006D0B07"/>
    <w:rsid w:val="006D2EC8"/>
    <w:rsid w:val="006D3999"/>
    <w:rsid w:val="006D5310"/>
    <w:rsid w:val="006D63FC"/>
    <w:rsid w:val="006E0531"/>
    <w:rsid w:val="006E6767"/>
    <w:rsid w:val="006E77C5"/>
    <w:rsid w:val="006E7A2B"/>
    <w:rsid w:val="006F13D8"/>
    <w:rsid w:val="006F2DBD"/>
    <w:rsid w:val="006F46D5"/>
    <w:rsid w:val="006F55FD"/>
    <w:rsid w:val="006F69F7"/>
    <w:rsid w:val="006F6E67"/>
    <w:rsid w:val="006F6ECE"/>
    <w:rsid w:val="00700C7B"/>
    <w:rsid w:val="007025BB"/>
    <w:rsid w:val="0070682F"/>
    <w:rsid w:val="00707A59"/>
    <w:rsid w:val="00715BD1"/>
    <w:rsid w:val="00716684"/>
    <w:rsid w:val="00716BFF"/>
    <w:rsid w:val="0072007D"/>
    <w:rsid w:val="00720899"/>
    <w:rsid w:val="00725DC5"/>
    <w:rsid w:val="00734283"/>
    <w:rsid w:val="007351ED"/>
    <w:rsid w:val="007378F7"/>
    <w:rsid w:val="00743014"/>
    <w:rsid w:val="00743F6D"/>
    <w:rsid w:val="007441F6"/>
    <w:rsid w:val="0074792E"/>
    <w:rsid w:val="00751346"/>
    <w:rsid w:val="0075136A"/>
    <w:rsid w:val="0075152C"/>
    <w:rsid w:val="0075212F"/>
    <w:rsid w:val="007539FC"/>
    <w:rsid w:val="00760D4F"/>
    <w:rsid w:val="007613B7"/>
    <w:rsid w:val="0076287B"/>
    <w:rsid w:val="00763530"/>
    <w:rsid w:val="007665A6"/>
    <w:rsid w:val="00772A19"/>
    <w:rsid w:val="00772DC5"/>
    <w:rsid w:val="00773719"/>
    <w:rsid w:val="007748BC"/>
    <w:rsid w:val="00781469"/>
    <w:rsid w:val="007830C4"/>
    <w:rsid w:val="00790D85"/>
    <w:rsid w:val="0079134C"/>
    <w:rsid w:val="00793DF1"/>
    <w:rsid w:val="007A010E"/>
    <w:rsid w:val="007A44A9"/>
    <w:rsid w:val="007A5CFD"/>
    <w:rsid w:val="007A7BA6"/>
    <w:rsid w:val="007B3150"/>
    <w:rsid w:val="007B318C"/>
    <w:rsid w:val="007B3E83"/>
    <w:rsid w:val="007B4C87"/>
    <w:rsid w:val="007C4C1E"/>
    <w:rsid w:val="007C719A"/>
    <w:rsid w:val="007D4970"/>
    <w:rsid w:val="007D69AF"/>
    <w:rsid w:val="007E4054"/>
    <w:rsid w:val="007E40CA"/>
    <w:rsid w:val="007E4A4F"/>
    <w:rsid w:val="007E4A91"/>
    <w:rsid w:val="007F0599"/>
    <w:rsid w:val="007F0876"/>
    <w:rsid w:val="007F1E1F"/>
    <w:rsid w:val="007F2DE3"/>
    <w:rsid w:val="007F58F5"/>
    <w:rsid w:val="007F5E88"/>
    <w:rsid w:val="007F5E96"/>
    <w:rsid w:val="007F5F51"/>
    <w:rsid w:val="007F67BF"/>
    <w:rsid w:val="007F79AB"/>
    <w:rsid w:val="0080511A"/>
    <w:rsid w:val="008132F6"/>
    <w:rsid w:val="008134E0"/>
    <w:rsid w:val="008215E7"/>
    <w:rsid w:val="00821815"/>
    <w:rsid w:val="0082196B"/>
    <w:rsid w:val="00821F56"/>
    <w:rsid w:val="00825BF8"/>
    <w:rsid w:val="0083093D"/>
    <w:rsid w:val="0083440A"/>
    <w:rsid w:val="00840ECE"/>
    <w:rsid w:val="008460CC"/>
    <w:rsid w:val="0084795C"/>
    <w:rsid w:val="00847CD6"/>
    <w:rsid w:val="00852130"/>
    <w:rsid w:val="00854101"/>
    <w:rsid w:val="008557AD"/>
    <w:rsid w:val="00856608"/>
    <w:rsid w:val="0086057F"/>
    <w:rsid w:val="008654B7"/>
    <w:rsid w:val="0086697C"/>
    <w:rsid w:val="00872BB7"/>
    <w:rsid w:val="00874A8C"/>
    <w:rsid w:val="008854BF"/>
    <w:rsid w:val="008878D0"/>
    <w:rsid w:val="00891134"/>
    <w:rsid w:val="00891888"/>
    <w:rsid w:val="008948DA"/>
    <w:rsid w:val="008961D6"/>
    <w:rsid w:val="008A0CAF"/>
    <w:rsid w:val="008A36B6"/>
    <w:rsid w:val="008A438B"/>
    <w:rsid w:val="008B37A0"/>
    <w:rsid w:val="008B3878"/>
    <w:rsid w:val="008B46F7"/>
    <w:rsid w:val="008B57C2"/>
    <w:rsid w:val="008C3E23"/>
    <w:rsid w:val="008C5442"/>
    <w:rsid w:val="008C5507"/>
    <w:rsid w:val="008D0907"/>
    <w:rsid w:val="008D121D"/>
    <w:rsid w:val="008D3F12"/>
    <w:rsid w:val="008E0CC6"/>
    <w:rsid w:val="008E14C3"/>
    <w:rsid w:val="008E2F07"/>
    <w:rsid w:val="008E7793"/>
    <w:rsid w:val="008F214F"/>
    <w:rsid w:val="008F27BA"/>
    <w:rsid w:val="008F306C"/>
    <w:rsid w:val="008F30D1"/>
    <w:rsid w:val="008F6BD4"/>
    <w:rsid w:val="00901262"/>
    <w:rsid w:val="00914868"/>
    <w:rsid w:val="00915550"/>
    <w:rsid w:val="00917921"/>
    <w:rsid w:val="0093220E"/>
    <w:rsid w:val="009379CF"/>
    <w:rsid w:val="00943930"/>
    <w:rsid w:val="00943F2A"/>
    <w:rsid w:val="00946AE5"/>
    <w:rsid w:val="0094798B"/>
    <w:rsid w:val="009534F5"/>
    <w:rsid w:val="00961578"/>
    <w:rsid w:val="00962A13"/>
    <w:rsid w:val="00963E65"/>
    <w:rsid w:val="00964CC4"/>
    <w:rsid w:val="0097223A"/>
    <w:rsid w:val="00974B40"/>
    <w:rsid w:val="00975E13"/>
    <w:rsid w:val="009760E6"/>
    <w:rsid w:val="00976ED8"/>
    <w:rsid w:val="009833CD"/>
    <w:rsid w:val="009833EE"/>
    <w:rsid w:val="00994832"/>
    <w:rsid w:val="00995348"/>
    <w:rsid w:val="009953AE"/>
    <w:rsid w:val="0099586C"/>
    <w:rsid w:val="00996BC2"/>
    <w:rsid w:val="009A38D9"/>
    <w:rsid w:val="009A66F8"/>
    <w:rsid w:val="009B0076"/>
    <w:rsid w:val="009B040D"/>
    <w:rsid w:val="009B1F29"/>
    <w:rsid w:val="009B38A9"/>
    <w:rsid w:val="009B3C55"/>
    <w:rsid w:val="009B5956"/>
    <w:rsid w:val="009B7F02"/>
    <w:rsid w:val="009C2BEA"/>
    <w:rsid w:val="009C2D30"/>
    <w:rsid w:val="009C4C3A"/>
    <w:rsid w:val="009D0A19"/>
    <w:rsid w:val="009D0C04"/>
    <w:rsid w:val="009D2445"/>
    <w:rsid w:val="009D5BDC"/>
    <w:rsid w:val="009D6716"/>
    <w:rsid w:val="009E0801"/>
    <w:rsid w:val="009E2855"/>
    <w:rsid w:val="009E4868"/>
    <w:rsid w:val="009E6197"/>
    <w:rsid w:val="009E6B82"/>
    <w:rsid w:val="009F133A"/>
    <w:rsid w:val="009F2877"/>
    <w:rsid w:val="009F4169"/>
    <w:rsid w:val="009F4743"/>
    <w:rsid w:val="009F768C"/>
    <w:rsid w:val="00A004F7"/>
    <w:rsid w:val="00A00B54"/>
    <w:rsid w:val="00A11C9C"/>
    <w:rsid w:val="00A12BC3"/>
    <w:rsid w:val="00A1434B"/>
    <w:rsid w:val="00A167F9"/>
    <w:rsid w:val="00A17DED"/>
    <w:rsid w:val="00A219F5"/>
    <w:rsid w:val="00A21CBE"/>
    <w:rsid w:val="00A24A25"/>
    <w:rsid w:val="00A2630F"/>
    <w:rsid w:val="00A27042"/>
    <w:rsid w:val="00A27628"/>
    <w:rsid w:val="00A3020A"/>
    <w:rsid w:val="00A32694"/>
    <w:rsid w:val="00A32E63"/>
    <w:rsid w:val="00A331EE"/>
    <w:rsid w:val="00A35767"/>
    <w:rsid w:val="00A40C73"/>
    <w:rsid w:val="00A44801"/>
    <w:rsid w:val="00A5225D"/>
    <w:rsid w:val="00A57226"/>
    <w:rsid w:val="00A57F5A"/>
    <w:rsid w:val="00A60763"/>
    <w:rsid w:val="00A60A42"/>
    <w:rsid w:val="00A61953"/>
    <w:rsid w:val="00A63E17"/>
    <w:rsid w:val="00A66261"/>
    <w:rsid w:val="00A66A2B"/>
    <w:rsid w:val="00A72A6E"/>
    <w:rsid w:val="00A7780A"/>
    <w:rsid w:val="00A86946"/>
    <w:rsid w:val="00A975F8"/>
    <w:rsid w:val="00AA4FBD"/>
    <w:rsid w:val="00AA5542"/>
    <w:rsid w:val="00AA698A"/>
    <w:rsid w:val="00AA706A"/>
    <w:rsid w:val="00AA7D92"/>
    <w:rsid w:val="00AB095C"/>
    <w:rsid w:val="00AB429C"/>
    <w:rsid w:val="00AB4B85"/>
    <w:rsid w:val="00AC25F5"/>
    <w:rsid w:val="00AD1212"/>
    <w:rsid w:val="00AD1F4B"/>
    <w:rsid w:val="00AD243F"/>
    <w:rsid w:val="00AD3101"/>
    <w:rsid w:val="00AD46FE"/>
    <w:rsid w:val="00AD4D32"/>
    <w:rsid w:val="00AD66B3"/>
    <w:rsid w:val="00AD6863"/>
    <w:rsid w:val="00AE33F8"/>
    <w:rsid w:val="00AE3F05"/>
    <w:rsid w:val="00AE6320"/>
    <w:rsid w:val="00AE6BE0"/>
    <w:rsid w:val="00AE76D0"/>
    <w:rsid w:val="00AF1A17"/>
    <w:rsid w:val="00AF58E0"/>
    <w:rsid w:val="00B03010"/>
    <w:rsid w:val="00B069C7"/>
    <w:rsid w:val="00B06C07"/>
    <w:rsid w:val="00B072DF"/>
    <w:rsid w:val="00B12786"/>
    <w:rsid w:val="00B17833"/>
    <w:rsid w:val="00B2329C"/>
    <w:rsid w:val="00B33567"/>
    <w:rsid w:val="00B34E92"/>
    <w:rsid w:val="00B353A0"/>
    <w:rsid w:val="00B37746"/>
    <w:rsid w:val="00B4047B"/>
    <w:rsid w:val="00B51F60"/>
    <w:rsid w:val="00B5308F"/>
    <w:rsid w:val="00B54CFB"/>
    <w:rsid w:val="00B56212"/>
    <w:rsid w:val="00B565B3"/>
    <w:rsid w:val="00B57DB6"/>
    <w:rsid w:val="00B57E50"/>
    <w:rsid w:val="00B619FE"/>
    <w:rsid w:val="00B62D43"/>
    <w:rsid w:val="00B65F08"/>
    <w:rsid w:val="00B72200"/>
    <w:rsid w:val="00B749FB"/>
    <w:rsid w:val="00B76A86"/>
    <w:rsid w:val="00B76CC1"/>
    <w:rsid w:val="00B778E7"/>
    <w:rsid w:val="00B817F3"/>
    <w:rsid w:val="00B81F09"/>
    <w:rsid w:val="00B82219"/>
    <w:rsid w:val="00B96BED"/>
    <w:rsid w:val="00B97C0C"/>
    <w:rsid w:val="00BA070B"/>
    <w:rsid w:val="00BA2939"/>
    <w:rsid w:val="00BA3D91"/>
    <w:rsid w:val="00BB0098"/>
    <w:rsid w:val="00BB53CF"/>
    <w:rsid w:val="00BC3F01"/>
    <w:rsid w:val="00BC444E"/>
    <w:rsid w:val="00BC4C56"/>
    <w:rsid w:val="00BC6A6F"/>
    <w:rsid w:val="00BD7879"/>
    <w:rsid w:val="00BE67AE"/>
    <w:rsid w:val="00BE698D"/>
    <w:rsid w:val="00BF48E7"/>
    <w:rsid w:val="00BF5EE9"/>
    <w:rsid w:val="00BF678D"/>
    <w:rsid w:val="00C01C04"/>
    <w:rsid w:val="00C02A16"/>
    <w:rsid w:val="00C05189"/>
    <w:rsid w:val="00C14780"/>
    <w:rsid w:val="00C1664B"/>
    <w:rsid w:val="00C201EC"/>
    <w:rsid w:val="00C2207E"/>
    <w:rsid w:val="00C22BDA"/>
    <w:rsid w:val="00C23CA5"/>
    <w:rsid w:val="00C2489E"/>
    <w:rsid w:val="00C251B6"/>
    <w:rsid w:val="00C26FA3"/>
    <w:rsid w:val="00C36657"/>
    <w:rsid w:val="00C3755E"/>
    <w:rsid w:val="00C41A87"/>
    <w:rsid w:val="00C42A70"/>
    <w:rsid w:val="00C50016"/>
    <w:rsid w:val="00C615AD"/>
    <w:rsid w:val="00C63B6D"/>
    <w:rsid w:val="00C66928"/>
    <w:rsid w:val="00C71A0E"/>
    <w:rsid w:val="00C76D99"/>
    <w:rsid w:val="00C81A1F"/>
    <w:rsid w:val="00C8284E"/>
    <w:rsid w:val="00C85A54"/>
    <w:rsid w:val="00C85C5A"/>
    <w:rsid w:val="00C86A19"/>
    <w:rsid w:val="00C916CA"/>
    <w:rsid w:val="00C95BD6"/>
    <w:rsid w:val="00C96A48"/>
    <w:rsid w:val="00CA41B0"/>
    <w:rsid w:val="00CB5CFA"/>
    <w:rsid w:val="00CB67A8"/>
    <w:rsid w:val="00CC0D61"/>
    <w:rsid w:val="00CC1C81"/>
    <w:rsid w:val="00CC615E"/>
    <w:rsid w:val="00CC76BD"/>
    <w:rsid w:val="00CD046C"/>
    <w:rsid w:val="00CD1636"/>
    <w:rsid w:val="00CD3081"/>
    <w:rsid w:val="00CD3AFA"/>
    <w:rsid w:val="00CD60D0"/>
    <w:rsid w:val="00CD6242"/>
    <w:rsid w:val="00CD6D12"/>
    <w:rsid w:val="00CE0854"/>
    <w:rsid w:val="00CE11F6"/>
    <w:rsid w:val="00CE157E"/>
    <w:rsid w:val="00CF1D62"/>
    <w:rsid w:val="00CF7D56"/>
    <w:rsid w:val="00D03C52"/>
    <w:rsid w:val="00D05AE2"/>
    <w:rsid w:val="00D06175"/>
    <w:rsid w:val="00D10EA5"/>
    <w:rsid w:val="00D13303"/>
    <w:rsid w:val="00D14045"/>
    <w:rsid w:val="00D15327"/>
    <w:rsid w:val="00D17614"/>
    <w:rsid w:val="00D21C1A"/>
    <w:rsid w:val="00D233A9"/>
    <w:rsid w:val="00D2460E"/>
    <w:rsid w:val="00D306ED"/>
    <w:rsid w:val="00D36929"/>
    <w:rsid w:val="00D370C7"/>
    <w:rsid w:val="00D422EE"/>
    <w:rsid w:val="00D43A4A"/>
    <w:rsid w:val="00D501B7"/>
    <w:rsid w:val="00D51F36"/>
    <w:rsid w:val="00D55A99"/>
    <w:rsid w:val="00D6029D"/>
    <w:rsid w:val="00D608B8"/>
    <w:rsid w:val="00D65F45"/>
    <w:rsid w:val="00D66C1F"/>
    <w:rsid w:val="00D6735B"/>
    <w:rsid w:val="00D70518"/>
    <w:rsid w:val="00D7066A"/>
    <w:rsid w:val="00D711B0"/>
    <w:rsid w:val="00D75B04"/>
    <w:rsid w:val="00D81B1D"/>
    <w:rsid w:val="00D828BF"/>
    <w:rsid w:val="00D83052"/>
    <w:rsid w:val="00D8329B"/>
    <w:rsid w:val="00D91DDE"/>
    <w:rsid w:val="00D9503C"/>
    <w:rsid w:val="00DA1023"/>
    <w:rsid w:val="00DA2DB1"/>
    <w:rsid w:val="00DA6742"/>
    <w:rsid w:val="00DB3219"/>
    <w:rsid w:val="00DB408B"/>
    <w:rsid w:val="00DB4A6C"/>
    <w:rsid w:val="00DB4F59"/>
    <w:rsid w:val="00DB5067"/>
    <w:rsid w:val="00DB53C8"/>
    <w:rsid w:val="00DC099D"/>
    <w:rsid w:val="00DC0E8D"/>
    <w:rsid w:val="00DC1F8B"/>
    <w:rsid w:val="00DD19AC"/>
    <w:rsid w:val="00DD321E"/>
    <w:rsid w:val="00DD43EF"/>
    <w:rsid w:val="00DD458D"/>
    <w:rsid w:val="00DD5EFC"/>
    <w:rsid w:val="00DD7576"/>
    <w:rsid w:val="00DE01CA"/>
    <w:rsid w:val="00DE3CDF"/>
    <w:rsid w:val="00DE50E5"/>
    <w:rsid w:val="00DF3A80"/>
    <w:rsid w:val="00E0086F"/>
    <w:rsid w:val="00E04E41"/>
    <w:rsid w:val="00E04F76"/>
    <w:rsid w:val="00E05082"/>
    <w:rsid w:val="00E07165"/>
    <w:rsid w:val="00E102E3"/>
    <w:rsid w:val="00E123C4"/>
    <w:rsid w:val="00E14FD3"/>
    <w:rsid w:val="00E213D6"/>
    <w:rsid w:val="00E31256"/>
    <w:rsid w:val="00E35209"/>
    <w:rsid w:val="00E36AA9"/>
    <w:rsid w:val="00E374C9"/>
    <w:rsid w:val="00E4062F"/>
    <w:rsid w:val="00E46098"/>
    <w:rsid w:val="00E551E0"/>
    <w:rsid w:val="00E57BCA"/>
    <w:rsid w:val="00E625CE"/>
    <w:rsid w:val="00E63960"/>
    <w:rsid w:val="00E65385"/>
    <w:rsid w:val="00E707CB"/>
    <w:rsid w:val="00E73A80"/>
    <w:rsid w:val="00E74540"/>
    <w:rsid w:val="00E77619"/>
    <w:rsid w:val="00E80EB7"/>
    <w:rsid w:val="00E8114A"/>
    <w:rsid w:val="00E81C42"/>
    <w:rsid w:val="00E82EAE"/>
    <w:rsid w:val="00E82F29"/>
    <w:rsid w:val="00E8571B"/>
    <w:rsid w:val="00E8648B"/>
    <w:rsid w:val="00E90B84"/>
    <w:rsid w:val="00E95068"/>
    <w:rsid w:val="00E95F76"/>
    <w:rsid w:val="00EA2A3C"/>
    <w:rsid w:val="00EA3BA8"/>
    <w:rsid w:val="00EB2109"/>
    <w:rsid w:val="00EB367F"/>
    <w:rsid w:val="00EB5FF5"/>
    <w:rsid w:val="00EB7208"/>
    <w:rsid w:val="00EC0302"/>
    <w:rsid w:val="00EC0C4E"/>
    <w:rsid w:val="00EC18D8"/>
    <w:rsid w:val="00EC2860"/>
    <w:rsid w:val="00EC7EE9"/>
    <w:rsid w:val="00ED1309"/>
    <w:rsid w:val="00ED1CD0"/>
    <w:rsid w:val="00ED3B34"/>
    <w:rsid w:val="00ED3E05"/>
    <w:rsid w:val="00ED4068"/>
    <w:rsid w:val="00ED4F79"/>
    <w:rsid w:val="00ED5873"/>
    <w:rsid w:val="00EE1559"/>
    <w:rsid w:val="00EE3098"/>
    <w:rsid w:val="00EE783A"/>
    <w:rsid w:val="00EF1D8D"/>
    <w:rsid w:val="00EF495E"/>
    <w:rsid w:val="00EF7CA6"/>
    <w:rsid w:val="00F012AC"/>
    <w:rsid w:val="00F0269F"/>
    <w:rsid w:val="00F02D99"/>
    <w:rsid w:val="00F11BC4"/>
    <w:rsid w:val="00F16F25"/>
    <w:rsid w:val="00F246C2"/>
    <w:rsid w:val="00F25E8D"/>
    <w:rsid w:val="00F3092A"/>
    <w:rsid w:val="00F314E6"/>
    <w:rsid w:val="00F329A8"/>
    <w:rsid w:val="00F3364E"/>
    <w:rsid w:val="00F37595"/>
    <w:rsid w:val="00F41A32"/>
    <w:rsid w:val="00F43BE1"/>
    <w:rsid w:val="00F54B6F"/>
    <w:rsid w:val="00F55AEA"/>
    <w:rsid w:val="00F6098F"/>
    <w:rsid w:val="00F70667"/>
    <w:rsid w:val="00F716C7"/>
    <w:rsid w:val="00F73299"/>
    <w:rsid w:val="00F733BB"/>
    <w:rsid w:val="00F77648"/>
    <w:rsid w:val="00F808FB"/>
    <w:rsid w:val="00F80EE7"/>
    <w:rsid w:val="00F82468"/>
    <w:rsid w:val="00F8302D"/>
    <w:rsid w:val="00F839AB"/>
    <w:rsid w:val="00F85249"/>
    <w:rsid w:val="00F8537A"/>
    <w:rsid w:val="00F9170A"/>
    <w:rsid w:val="00F9210E"/>
    <w:rsid w:val="00FA2D56"/>
    <w:rsid w:val="00FA3C5C"/>
    <w:rsid w:val="00FA7E75"/>
    <w:rsid w:val="00FB7DAE"/>
    <w:rsid w:val="00FC11BE"/>
    <w:rsid w:val="00FC1CA9"/>
    <w:rsid w:val="00FC3F15"/>
    <w:rsid w:val="00FD0FDF"/>
    <w:rsid w:val="00FD37B8"/>
    <w:rsid w:val="00FD4160"/>
    <w:rsid w:val="00FD43BC"/>
    <w:rsid w:val="00FD4F2C"/>
    <w:rsid w:val="00FD5165"/>
    <w:rsid w:val="00FD585F"/>
    <w:rsid w:val="00FD694C"/>
    <w:rsid w:val="00FE3E12"/>
    <w:rsid w:val="00FE6183"/>
    <w:rsid w:val="00FE69A1"/>
    <w:rsid w:val="00FF0019"/>
    <w:rsid w:val="00FF0B08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FB090"/>
  <w15:chartTrackingRefBased/>
  <w15:docId w15:val="{077ABE16-7954-451A-8F9C-8908629F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833"/>
    <w:pPr>
      <w:spacing w:after="0" w:line="240" w:lineRule="auto"/>
    </w:pPr>
    <w:rPr>
      <w:rFonts w:cstheme="minorHAnsi"/>
      <w:szCs w:val="20"/>
    </w:rPr>
  </w:style>
  <w:style w:type="paragraph" w:styleId="Nagwek1">
    <w:name w:val="heading 1"/>
    <w:basedOn w:val="Normalny"/>
    <w:next w:val="Normalny"/>
    <w:link w:val="Nagwek1Znak"/>
    <w:qFormat/>
    <w:rsid w:val="00493FA0"/>
    <w:pPr>
      <w:keepNext/>
      <w:outlineLvl w:val="0"/>
    </w:pPr>
    <w:rPr>
      <w:rFonts w:ascii="Arial" w:eastAsia="Times New Roman" w:hAnsi="Arial" w:cs="Times New Roman"/>
      <w:b/>
      <w:sz w:val="28"/>
      <w:lang w:val="x-none" w:eastAsia="x-none"/>
    </w:rPr>
  </w:style>
  <w:style w:type="paragraph" w:styleId="Nagwek2">
    <w:name w:val="heading 2"/>
    <w:basedOn w:val="Dziatytu"/>
    <w:next w:val="Normalny"/>
    <w:link w:val="Nagwek2Znak"/>
    <w:uiPriority w:val="9"/>
    <w:unhideWhenUsed/>
    <w:qFormat/>
    <w:rsid w:val="001C19B2"/>
    <w:pPr>
      <w:keepNext/>
      <w:outlineLvl w:val="1"/>
    </w:pPr>
    <w:rPr>
      <w:rFonts w:asciiTheme="minorHAnsi" w:hAnsiTheme="minorHAnsi"/>
      <w:sz w:val="24"/>
      <w:u w:val="none"/>
      <w14:textOutline w14:w="3175" w14:cap="rnd" w14:cmpd="sng" w14:algn="ctr">
        <w14:noFill/>
        <w14:prstDash w14:val="solid"/>
        <w14:bevel/>
      </w14:textOutline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9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479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9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83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61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93FA0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374D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4D95"/>
  </w:style>
  <w:style w:type="paragraph" w:styleId="Stopka">
    <w:name w:val="footer"/>
    <w:basedOn w:val="Normalny"/>
    <w:link w:val="StopkaZnak"/>
    <w:uiPriority w:val="99"/>
    <w:unhideWhenUsed/>
    <w:rsid w:val="00374D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D95"/>
  </w:style>
  <w:style w:type="paragraph" w:customStyle="1" w:styleId="Wykrespodpis">
    <w:name w:val="Wykres_podpis"/>
    <w:basedOn w:val="Normalny"/>
    <w:link w:val="WykrespodpisZnak"/>
    <w:qFormat/>
    <w:rsid w:val="006D3999"/>
    <w:pPr>
      <w:spacing w:after="120"/>
      <w:ind w:left="603" w:hanging="603"/>
    </w:pPr>
    <w:rPr>
      <w:rFonts w:ascii="Cambria" w:hAnsi="Cambria"/>
      <w:i/>
      <w:iCs/>
      <w:sz w:val="14"/>
      <w:szCs w:val="14"/>
    </w:rPr>
  </w:style>
  <w:style w:type="paragraph" w:customStyle="1" w:styleId="Dziatytu">
    <w:name w:val="Dział_tytuł"/>
    <w:basedOn w:val="Normalny"/>
    <w:link w:val="DziatytuZnak"/>
    <w:qFormat/>
    <w:rsid w:val="00310D7B"/>
    <w:pPr>
      <w:spacing w:before="120" w:after="120"/>
    </w:pPr>
    <w:rPr>
      <w:rFonts w:ascii="Cambria" w:hAnsi="Cambria"/>
      <w:b/>
      <w:i/>
      <w:color w:val="000000" w:themeColor="text1"/>
      <w:sz w:val="18"/>
      <w:u w:val="single" w:color="0070C0"/>
      <w14:textOutline w14:w="3175" w14:cap="rnd" w14:cmpd="sng" w14:algn="ctr">
        <w14:solidFill>
          <w14:srgbClr w14:val="C00000">
            <w14:alpha w14:val="50000"/>
          </w14:srgbClr>
        </w14:solidFill>
        <w14:prstDash w14:val="solid"/>
        <w14:bevel/>
      </w14:textOutline>
    </w:rPr>
  </w:style>
  <w:style w:type="character" w:customStyle="1" w:styleId="WykrespodpisZnak">
    <w:name w:val="Wykres_podpis Znak"/>
    <w:basedOn w:val="Domylnaczcionkaakapitu"/>
    <w:link w:val="Wykrespodpis"/>
    <w:rsid w:val="006D3999"/>
    <w:rPr>
      <w:rFonts w:ascii="Cambria" w:hAnsi="Cambria"/>
      <w:i/>
      <w:iCs/>
      <w:sz w:val="14"/>
      <w:szCs w:val="14"/>
    </w:rPr>
  </w:style>
  <w:style w:type="character" w:customStyle="1" w:styleId="Nagwek2Znak">
    <w:name w:val="Nagłówek 2 Znak"/>
    <w:basedOn w:val="Domylnaczcionkaakapitu"/>
    <w:link w:val="Nagwek2"/>
    <w:uiPriority w:val="9"/>
    <w:rsid w:val="001C19B2"/>
    <w:rPr>
      <w:rFonts w:cstheme="minorHAnsi"/>
      <w:b/>
      <w:i/>
      <w:color w:val="000000" w:themeColor="text1"/>
      <w:sz w:val="24"/>
      <w:szCs w:val="20"/>
      <w:u w:color="0070C0"/>
      <w14:textOutline w14:w="3175" w14:cap="rnd" w14:cmpd="sng" w14:algn="ctr">
        <w14:noFill/>
        <w14:prstDash w14:val="solid"/>
        <w14:bevel/>
      </w14:textOutline>
    </w:rPr>
  </w:style>
  <w:style w:type="character" w:customStyle="1" w:styleId="DziatytuZnak">
    <w:name w:val="Dział_tytuł Znak"/>
    <w:basedOn w:val="Domylnaczcionkaakapitu"/>
    <w:link w:val="Dziatytu"/>
    <w:rsid w:val="00310D7B"/>
    <w:rPr>
      <w:rFonts w:ascii="Cambria" w:hAnsi="Cambria"/>
      <w:b/>
      <w:i/>
      <w:color w:val="000000" w:themeColor="text1"/>
      <w:sz w:val="18"/>
      <w:szCs w:val="20"/>
      <w:u w:val="single" w:color="0070C0"/>
      <w14:textOutline w14:w="3175" w14:cap="rnd" w14:cmpd="sng" w14:algn="ctr">
        <w14:solidFill>
          <w14:srgbClr w14:val="C00000">
            <w14:alpha w14:val="50000"/>
          </w14:srgbClr>
        </w14:solidFill>
        <w14:prstDash w14:val="solid"/>
        <w14:bevel/>
      </w14:textOutline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9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4903C4"/>
    <w:pPr>
      <w:tabs>
        <w:tab w:val="right" w:pos="952"/>
      </w:tabs>
      <w:spacing w:line="360" w:lineRule="auto"/>
      <w:ind w:left="938" w:hanging="938"/>
    </w:pPr>
    <w:rPr>
      <w:rFonts w:ascii="Cambria" w:hAnsi="Cambria"/>
      <w:sz w:val="18"/>
    </w:rPr>
  </w:style>
  <w:style w:type="character" w:styleId="Hipercze">
    <w:name w:val="Hyperlink"/>
    <w:basedOn w:val="Domylnaczcionkaakapitu"/>
    <w:uiPriority w:val="99"/>
    <w:unhideWhenUsed/>
    <w:rsid w:val="004549B9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C63B6D"/>
    <w:pPr>
      <w:ind w:firstLine="708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3B6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egenda">
    <w:name w:val="caption"/>
    <w:basedOn w:val="Normalny"/>
    <w:next w:val="Normalny"/>
    <w:uiPriority w:val="35"/>
    <w:unhideWhenUsed/>
    <w:qFormat/>
    <w:rsid w:val="00B17833"/>
    <w:pPr>
      <w:keepNext/>
      <w:keepLines/>
      <w:spacing w:before="240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agwek1"/>
    <w:next w:val="Normalny"/>
    <w:link w:val="TytuZnak"/>
    <w:uiPriority w:val="10"/>
    <w:qFormat/>
    <w:rsid w:val="009833EE"/>
    <w:pPr>
      <w:spacing w:before="240" w:after="240"/>
    </w:pPr>
  </w:style>
  <w:style w:type="character" w:customStyle="1" w:styleId="TytuZnak">
    <w:name w:val="Tytuł Znak"/>
    <w:basedOn w:val="Domylnaczcionkaakapitu"/>
    <w:link w:val="Tytu"/>
    <w:uiPriority w:val="10"/>
    <w:rsid w:val="009833EE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9F04-B57B-47E7-A282-B0CD8A25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6</Pages>
  <Words>1573</Words>
  <Characters>9442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sytuacji na rynku pracy w województwie dolnośląskim w maju 2025 roku.</vt:lpstr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sytuacji na rynku pracy w województwie dolnośląskim w maju 2025 roku.</dc:title>
  <dc:subject/>
  <dc:creator>Sabina Dębicka</dc:creator>
  <cp:keywords/>
  <dc:description/>
  <cp:lastModifiedBy>Sabina Dębicka</cp:lastModifiedBy>
  <cp:revision>40</cp:revision>
  <cp:lastPrinted>2025-07-17T11:58:00Z</cp:lastPrinted>
  <dcterms:created xsi:type="dcterms:W3CDTF">2025-07-11T10:50:00Z</dcterms:created>
  <dcterms:modified xsi:type="dcterms:W3CDTF">2025-07-17T12:09:00Z</dcterms:modified>
</cp:coreProperties>
</file>